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266D" w14:textId="77777777" w:rsidR="008B0B13" w:rsidRDefault="008B0B13"/>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5018"/>
      </w:tblGrid>
      <w:tr w:rsidR="009C1E36" w:rsidRPr="008B0B13" w14:paraId="51CBB0BD" w14:textId="77777777" w:rsidTr="00A059FE">
        <w:trPr>
          <w:trHeight w:val="570"/>
          <w:jc w:val="center"/>
        </w:trPr>
        <w:tc>
          <w:tcPr>
            <w:tcW w:w="4763" w:type="dxa"/>
            <w:tcBorders>
              <w:top w:val="single" w:sz="4" w:space="0" w:color="000000"/>
              <w:left w:val="single" w:sz="4" w:space="0" w:color="000000"/>
              <w:bottom w:val="single" w:sz="4" w:space="0" w:color="000000"/>
              <w:right w:val="single" w:sz="4" w:space="0" w:color="000000"/>
            </w:tcBorders>
            <w:hideMark/>
          </w:tcPr>
          <w:p w14:paraId="20F935E1" w14:textId="77777777" w:rsidR="00123A6B" w:rsidRPr="008B0B13" w:rsidRDefault="009C1E36" w:rsidP="00E26DD3">
            <w:pPr>
              <w:jc w:val="both"/>
              <w:rPr>
                <w:rFonts w:eastAsia="Cambria"/>
                <w:sz w:val="21"/>
                <w:szCs w:val="21"/>
              </w:rPr>
            </w:pPr>
            <w:r w:rsidRPr="008B0B13">
              <w:rPr>
                <w:rFonts w:eastAsia="Cambria"/>
                <w:b/>
                <w:sz w:val="21"/>
                <w:szCs w:val="21"/>
              </w:rPr>
              <w:t>To</w:t>
            </w:r>
            <w:r w:rsidRPr="008B0B13">
              <w:rPr>
                <w:rFonts w:eastAsia="Cambria"/>
                <w:sz w:val="21"/>
                <w:szCs w:val="21"/>
              </w:rPr>
              <w:t xml:space="preserve">: </w:t>
            </w:r>
            <w:r w:rsidR="00123A6B" w:rsidRPr="008B0B13">
              <w:rPr>
                <w:rFonts w:eastAsia="Cambria"/>
                <w:sz w:val="21"/>
                <w:szCs w:val="21"/>
              </w:rPr>
              <w:t xml:space="preserve">Parochial church council </w:t>
            </w:r>
          </w:p>
          <w:p w14:paraId="4EE34343" w14:textId="6EC7E616" w:rsidR="00123A6B" w:rsidRPr="008B0B13" w:rsidRDefault="00123A6B" w:rsidP="00E26DD3">
            <w:pPr>
              <w:jc w:val="both"/>
              <w:rPr>
                <w:rFonts w:eastAsia="Cambria"/>
                <w:sz w:val="21"/>
                <w:szCs w:val="21"/>
              </w:rPr>
            </w:pPr>
            <w:r w:rsidRPr="008B0B13">
              <w:rPr>
                <w:rFonts w:eastAsia="Cambria"/>
                <w:sz w:val="21"/>
                <w:szCs w:val="21"/>
              </w:rPr>
              <w:t xml:space="preserve">PCC </w:t>
            </w:r>
          </w:p>
        </w:tc>
        <w:tc>
          <w:tcPr>
            <w:tcW w:w="5018" w:type="dxa"/>
            <w:tcBorders>
              <w:top w:val="single" w:sz="4" w:space="0" w:color="000000"/>
              <w:left w:val="single" w:sz="4" w:space="0" w:color="000000"/>
              <w:bottom w:val="single" w:sz="4" w:space="0" w:color="000000"/>
              <w:right w:val="single" w:sz="4" w:space="0" w:color="000000"/>
            </w:tcBorders>
            <w:hideMark/>
          </w:tcPr>
          <w:p w14:paraId="7F984032" w14:textId="77777777" w:rsidR="009C1E36" w:rsidRPr="008B0B13" w:rsidRDefault="009C1E36" w:rsidP="00E26DD3">
            <w:pPr>
              <w:jc w:val="both"/>
              <w:rPr>
                <w:rFonts w:eastAsia="Cambria"/>
                <w:sz w:val="21"/>
                <w:szCs w:val="21"/>
              </w:rPr>
            </w:pPr>
            <w:r w:rsidRPr="008B0B13">
              <w:rPr>
                <w:rFonts w:eastAsia="Cambria"/>
                <w:b/>
                <w:sz w:val="21"/>
                <w:szCs w:val="21"/>
              </w:rPr>
              <w:t>From:</w:t>
            </w:r>
            <w:r w:rsidRPr="008B0B13">
              <w:rPr>
                <w:rFonts w:eastAsia="Cambria"/>
                <w:sz w:val="21"/>
                <w:szCs w:val="21"/>
              </w:rPr>
              <w:t xml:space="preserve"> Alexandra René</w:t>
            </w:r>
          </w:p>
          <w:p w14:paraId="0EE3BCB9" w14:textId="77777777" w:rsidR="009C1E36" w:rsidRPr="008B0B13" w:rsidRDefault="009C1E36" w:rsidP="00E26DD3">
            <w:pPr>
              <w:jc w:val="both"/>
              <w:rPr>
                <w:rFonts w:eastAsia="Cambria"/>
                <w:sz w:val="21"/>
                <w:szCs w:val="21"/>
              </w:rPr>
            </w:pPr>
            <w:r w:rsidRPr="008B0B13">
              <w:rPr>
                <w:rFonts w:eastAsia="Cambria"/>
                <w:sz w:val="21"/>
                <w:szCs w:val="21"/>
              </w:rPr>
              <w:t>Head of Finance (HoF)</w:t>
            </w:r>
          </w:p>
        </w:tc>
      </w:tr>
      <w:tr w:rsidR="009C1E36" w:rsidRPr="008B0B13" w14:paraId="26145987" w14:textId="77777777" w:rsidTr="00A059FE">
        <w:trPr>
          <w:trHeight w:val="285"/>
          <w:jc w:val="center"/>
        </w:trPr>
        <w:tc>
          <w:tcPr>
            <w:tcW w:w="4763" w:type="dxa"/>
            <w:tcBorders>
              <w:top w:val="single" w:sz="4" w:space="0" w:color="000000"/>
              <w:left w:val="single" w:sz="4" w:space="0" w:color="000000"/>
              <w:bottom w:val="single" w:sz="4" w:space="0" w:color="000000"/>
              <w:right w:val="single" w:sz="4" w:space="0" w:color="000000"/>
            </w:tcBorders>
            <w:hideMark/>
          </w:tcPr>
          <w:p w14:paraId="0E4830F5" w14:textId="23A5F766" w:rsidR="009C1E36" w:rsidRPr="008B0B13" w:rsidRDefault="009C1E36" w:rsidP="00E26DD3">
            <w:pPr>
              <w:jc w:val="both"/>
              <w:rPr>
                <w:rFonts w:eastAsia="Cambria"/>
                <w:sz w:val="21"/>
                <w:szCs w:val="21"/>
              </w:rPr>
            </w:pPr>
            <w:r w:rsidRPr="008B0B13">
              <w:rPr>
                <w:rFonts w:eastAsia="Cambria"/>
                <w:b/>
                <w:sz w:val="21"/>
                <w:szCs w:val="21"/>
              </w:rPr>
              <w:t>Date:</w:t>
            </w:r>
            <w:r w:rsidRPr="008B0B13">
              <w:rPr>
                <w:rFonts w:eastAsia="Cambria"/>
                <w:sz w:val="21"/>
                <w:szCs w:val="21"/>
              </w:rPr>
              <w:t xml:space="preserve"> </w:t>
            </w:r>
            <w:r w:rsidR="00123A6B" w:rsidRPr="008B0B13">
              <w:rPr>
                <w:rFonts w:eastAsia="Cambria"/>
                <w:sz w:val="21"/>
                <w:szCs w:val="21"/>
              </w:rPr>
              <w:t>03</w:t>
            </w:r>
            <w:r w:rsidRPr="008B0B13">
              <w:rPr>
                <w:rFonts w:eastAsia="Cambria"/>
                <w:sz w:val="21"/>
                <w:szCs w:val="21"/>
              </w:rPr>
              <w:t xml:space="preserve"> May 2023</w:t>
            </w:r>
          </w:p>
        </w:tc>
        <w:tc>
          <w:tcPr>
            <w:tcW w:w="5018" w:type="dxa"/>
            <w:tcBorders>
              <w:top w:val="single" w:sz="4" w:space="0" w:color="000000"/>
              <w:left w:val="single" w:sz="4" w:space="0" w:color="000000"/>
              <w:bottom w:val="single" w:sz="4" w:space="0" w:color="000000"/>
              <w:right w:val="single" w:sz="4" w:space="0" w:color="000000"/>
            </w:tcBorders>
            <w:hideMark/>
          </w:tcPr>
          <w:p w14:paraId="028AE8DF" w14:textId="15AC7300" w:rsidR="009C1E36" w:rsidRPr="008B0B13" w:rsidRDefault="009C1E36" w:rsidP="00E26DD3">
            <w:pPr>
              <w:jc w:val="both"/>
              <w:rPr>
                <w:rFonts w:eastAsia="Cambria"/>
                <w:sz w:val="21"/>
                <w:szCs w:val="21"/>
              </w:rPr>
            </w:pPr>
            <w:r w:rsidRPr="008B0B13">
              <w:rPr>
                <w:rFonts w:eastAsia="Cambria"/>
                <w:b/>
                <w:sz w:val="21"/>
                <w:szCs w:val="21"/>
              </w:rPr>
              <w:t>Version</w:t>
            </w:r>
            <w:r w:rsidRPr="008B0B13">
              <w:rPr>
                <w:rFonts w:eastAsia="Cambria"/>
                <w:sz w:val="21"/>
                <w:szCs w:val="21"/>
              </w:rPr>
              <w:t>: 1.</w:t>
            </w:r>
            <w:r w:rsidR="00E26DD3" w:rsidRPr="008B0B13">
              <w:rPr>
                <w:rFonts w:eastAsia="Cambria"/>
                <w:sz w:val="21"/>
                <w:szCs w:val="21"/>
              </w:rPr>
              <w:t>1</w:t>
            </w:r>
          </w:p>
        </w:tc>
      </w:tr>
      <w:tr w:rsidR="009C1E36" w:rsidRPr="008B0B13" w14:paraId="228C2956" w14:textId="77777777" w:rsidTr="00A059FE">
        <w:trPr>
          <w:trHeight w:val="272"/>
          <w:jc w:val="center"/>
        </w:trPr>
        <w:tc>
          <w:tcPr>
            <w:tcW w:w="4763" w:type="dxa"/>
            <w:tcBorders>
              <w:top w:val="single" w:sz="4" w:space="0" w:color="000000"/>
              <w:left w:val="single" w:sz="4" w:space="0" w:color="000000"/>
              <w:bottom w:val="single" w:sz="4" w:space="0" w:color="000000"/>
              <w:right w:val="single" w:sz="4" w:space="0" w:color="000000"/>
            </w:tcBorders>
            <w:hideMark/>
          </w:tcPr>
          <w:p w14:paraId="75BB5174" w14:textId="6D9DB507" w:rsidR="009C1E36" w:rsidRPr="008B0B13" w:rsidRDefault="009C1E36" w:rsidP="00E26DD3">
            <w:pPr>
              <w:jc w:val="both"/>
              <w:rPr>
                <w:rFonts w:eastAsia="Cambria"/>
                <w:sz w:val="21"/>
                <w:szCs w:val="21"/>
              </w:rPr>
            </w:pPr>
            <w:r w:rsidRPr="008B0B13">
              <w:rPr>
                <w:rFonts w:eastAsia="Cambria"/>
                <w:b/>
                <w:sz w:val="21"/>
                <w:szCs w:val="21"/>
              </w:rPr>
              <w:t>Reviewed:</w:t>
            </w:r>
            <w:r w:rsidRPr="008B0B13">
              <w:rPr>
                <w:rFonts w:eastAsia="Cambria"/>
                <w:sz w:val="21"/>
                <w:szCs w:val="21"/>
              </w:rPr>
              <w:t xml:space="preserve"> </w:t>
            </w:r>
            <w:r w:rsidR="00123A6B" w:rsidRPr="008B0B13">
              <w:rPr>
                <w:rFonts w:eastAsia="Cambria"/>
                <w:sz w:val="21"/>
                <w:szCs w:val="21"/>
              </w:rPr>
              <w:t>03</w:t>
            </w:r>
            <w:r w:rsidRPr="008B0B13">
              <w:rPr>
                <w:rFonts w:eastAsia="Cambria"/>
                <w:sz w:val="21"/>
                <w:szCs w:val="21"/>
              </w:rPr>
              <w:t xml:space="preserve"> </w:t>
            </w:r>
            <w:r w:rsidR="00123A6B" w:rsidRPr="008B0B13">
              <w:rPr>
                <w:rFonts w:eastAsia="Cambria"/>
                <w:sz w:val="21"/>
                <w:szCs w:val="21"/>
              </w:rPr>
              <w:t>May</w:t>
            </w:r>
            <w:r w:rsidRPr="008B0B13">
              <w:rPr>
                <w:rFonts w:eastAsia="Cambria"/>
                <w:sz w:val="21"/>
                <w:szCs w:val="21"/>
              </w:rPr>
              <w:t xml:space="preserve"> 2023</w:t>
            </w:r>
          </w:p>
        </w:tc>
        <w:tc>
          <w:tcPr>
            <w:tcW w:w="5018" w:type="dxa"/>
            <w:tcBorders>
              <w:top w:val="single" w:sz="4" w:space="0" w:color="000000"/>
              <w:left w:val="single" w:sz="4" w:space="0" w:color="000000"/>
              <w:bottom w:val="single" w:sz="4" w:space="0" w:color="000000"/>
              <w:right w:val="single" w:sz="4" w:space="0" w:color="000000"/>
            </w:tcBorders>
            <w:hideMark/>
          </w:tcPr>
          <w:p w14:paraId="2E30D5F0" w14:textId="77777777" w:rsidR="009C1E36" w:rsidRPr="008B0B13" w:rsidRDefault="009C1E36" w:rsidP="00E26DD3">
            <w:pPr>
              <w:jc w:val="both"/>
              <w:rPr>
                <w:rFonts w:eastAsia="Cambria"/>
                <w:sz w:val="21"/>
                <w:szCs w:val="21"/>
              </w:rPr>
            </w:pPr>
            <w:r w:rsidRPr="008B0B13">
              <w:rPr>
                <w:rFonts w:eastAsia="Cambria"/>
                <w:b/>
                <w:sz w:val="21"/>
                <w:szCs w:val="21"/>
              </w:rPr>
              <w:t>Reviewed by:</w:t>
            </w:r>
            <w:r w:rsidRPr="008B0B13">
              <w:rPr>
                <w:rFonts w:eastAsia="Cambria"/>
                <w:sz w:val="21"/>
                <w:szCs w:val="21"/>
              </w:rPr>
              <w:t xml:space="preserve"> Mandy Hodgson</w:t>
            </w:r>
          </w:p>
        </w:tc>
      </w:tr>
      <w:tr w:rsidR="009C1E36" w:rsidRPr="008B0B13" w14:paraId="1B30564B" w14:textId="77777777" w:rsidTr="00A059FE">
        <w:trPr>
          <w:trHeight w:val="285"/>
          <w:jc w:val="center"/>
        </w:trPr>
        <w:tc>
          <w:tcPr>
            <w:tcW w:w="4763" w:type="dxa"/>
            <w:tcBorders>
              <w:top w:val="single" w:sz="4" w:space="0" w:color="000000"/>
              <w:left w:val="single" w:sz="4" w:space="0" w:color="000000"/>
              <w:bottom w:val="single" w:sz="4" w:space="0" w:color="000000"/>
              <w:right w:val="single" w:sz="4" w:space="0" w:color="000000"/>
            </w:tcBorders>
            <w:hideMark/>
          </w:tcPr>
          <w:p w14:paraId="761A9737" w14:textId="77777777" w:rsidR="009C1E36" w:rsidRPr="008B0B13" w:rsidRDefault="009C1E36" w:rsidP="00E26DD3">
            <w:pPr>
              <w:jc w:val="both"/>
              <w:rPr>
                <w:rFonts w:eastAsia="Cambria"/>
                <w:sz w:val="21"/>
                <w:szCs w:val="21"/>
              </w:rPr>
            </w:pPr>
            <w:r w:rsidRPr="008B0B13">
              <w:rPr>
                <w:rFonts w:eastAsia="Cambria"/>
                <w:b/>
                <w:sz w:val="21"/>
                <w:szCs w:val="21"/>
              </w:rPr>
              <w:t>Purpose</w:t>
            </w:r>
            <w:r w:rsidRPr="008B0B13">
              <w:rPr>
                <w:rFonts w:eastAsia="Cambria"/>
                <w:sz w:val="21"/>
                <w:szCs w:val="21"/>
              </w:rPr>
              <w:t>: For information, discussion</w:t>
            </w:r>
          </w:p>
        </w:tc>
        <w:tc>
          <w:tcPr>
            <w:tcW w:w="5018" w:type="dxa"/>
            <w:tcBorders>
              <w:top w:val="single" w:sz="4" w:space="0" w:color="000000"/>
              <w:left w:val="single" w:sz="4" w:space="0" w:color="000000"/>
              <w:bottom w:val="single" w:sz="4" w:space="0" w:color="000000"/>
              <w:right w:val="single" w:sz="4" w:space="0" w:color="000000"/>
            </w:tcBorders>
            <w:hideMark/>
          </w:tcPr>
          <w:p w14:paraId="7528040D" w14:textId="0365D4CC" w:rsidR="009C1E36" w:rsidRPr="008B0B13" w:rsidRDefault="009C1E36" w:rsidP="00E26DD3">
            <w:pPr>
              <w:jc w:val="both"/>
              <w:rPr>
                <w:rFonts w:eastAsia="Cambria"/>
                <w:sz w:val="21"/>
                <w:szCs w:val="21"/>
              </w:rPr>
            </w:pPr>
            <w:r w:rsidRPr="008B0B13">
              <w:rPr>
                <w:rFonts w:eastAsia="Cambria"/>
                <w:b/>
                <w:sz w:val="21"/>
                <w:szCs w:val="21"/>
              </w:rPr>
              <w:t>Meeting</w:t>
            </w:r>
            <w:r w:rsidRPr="008B0B13">
              <w:rPr>
                <w:rFonts w:eastAsia="Cambria"/>
                <w:sz w:val="21"/>
                <w:szCs w:val="21"/>
              </w:rPr>
              <w:t xml:space="preserve">: </w:t>
            </w:r>
            <w:r w:rsidR="00123A6B" w:rsidRPr="008B0B13">
              <w:rPr>
                <w:rFonts w:eastAsia="Cambria"/>
                <w:sz w:val="21"/>
                <w:szCs w:val="21"/>
              </w:rPr>
              <w:t>PCC</w:t>
            </w:r>
            <w:r w:rsidRPr="008B0B13">
              <w:rPr>
                <w:rFonts w:eastAsia="Cambria"/>
                <w:sz w:val="21"/>
                <w:szCs w:val="21"/>
              </w:rPr>
              <w:t xml:space="preserve"> meeting </w:t>
            </w:r>
            <w:r w:rsidR="0006623E" w:rsidRPr="008B0B13">
              <w:rPr>
                <w:rFonts w:eastAsia="Cambria"/>
                <w:sz w:val="21"/>
                <w:szCs w:val="21"/>
              </w:rPr>
              <w:t>0</w:t>
            </w:r>
            <w:r w:rsidR="00123A6B" w:rsidRPr="008B0B13">
              <w:rPr>
                <w:rFonts w:eastAsia="Cambria"/>
                <w:sz w:val="21"/>
                <w:szCs w:val="21"/>
              </w:rPr>
              <w:t>3</w:t>
            </w:r>
            <w:r w:rsidRPr="008B0B13">
              <w:rPr>
                <w:rFonts w:eastAsia="Cambria"/>
                <w:sz w:val="21"/>
                <w:szCs w:val="21"/>
              </w:rPr>
              <w:t>.05.23</w:t>
            </w:r>
          </w:p>
        </w:tc>
      </w:tr>
    </w:tbl>
    <w:p w14:paraId="286B408E" w14:textId="77777777" w:rsidR="009C1E36" w:rsidRPr="008B0B13" w:rsidRDefault="009C1E36" w:rsidP="00E26DD3">
      <w:pPr>
        <w:pStyle w:val="Heading1"/>
        <w:jc w:val="both"/>
        <w:rPr>
          <w:rFonts w:ascii="Arial" w:hAnsi="Arial" w:cs="Arial"/>
          <w:color w:val="000000"/>
          <w:sz w:val="26"/>
          <w:szCs w:val="26"/>
        </w:rPr>
      </w:pPr>
      <w:r w:rsidRPr="008B0B13">
        <w:rPr>
          <w:rFonts w:ascii="Arial" w:hAnsi="Arial" w:cs="Arial"/>
          <w:color w:val="000000"/>
          <w:sz w:val="26"/>
          <w:szCs w:val="26"/>
        </w:rPr>
        <w:t>Purposes</w:t>
      </w:r>
    </w:p>
    <w:p w14:paraId="3598621A" w14:textId="42873B31" w:rsidR="009C1E36"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For information of Trustees on the Financial Performance of the Parish of Wimbledon consolidated accounts for the period </w:t>
      </w:r>
      <w:r w:rsidR="00123A6B" w:rsidRPr="008B0B13">
        <w:rPr>
          <w:rFonts w:eastAsia="Cambria"/>
          <w:color w:val="000000"/>
          <w:sz w:val="21"/>
          <w:szCs w:val="21"/>
        </w:rPr>
        <w:t xml:space="preserve">01 January 2022 </w:t>
      </w:r>
      <w:r w:rsidRPr="008B0B13">
        <w:rPr>
          <w:rFonts w:eastAsia="Cambria"/>
          <w:color w:val="000000"/>
          <w:sz w:val="21"/>
          <w:szCs w:val="21"/>
        </w:rPr>
        <w:t xml:space="preserve">to 31 December 2022 </w:t>
      </w:r>
      <w:r w:rsidRPr="008B0B13">
        <w:rPr>
          <w:rFonts w:eastAsia="Cambria"/>
          <w:color w:val="000000"/>
          <w:sz w:val="21"/>
          <w:szCs w:val="21"/>
          <w:highlight w:val="cyan"/>
        </w:rPr>
        <w:t>[</w:t>
      </w:r>
      <w:r w:rsidR="0006623E" w:rsidRPr="008B0B13">
        <w:rPr>
          <w:rFonts w:eastAsia="Cambria"/>
          <w:color w:val="000000"/>
          <w:sz w:val="21"/>
          <w:szCs w:val="21"/>
          <w:highlight w:val="cyan"/>
        </w:rPr>
        <w:t>Anne</w:t>
      </w:r>
      <w:r w:rsidR="004A2B11" w:rsidRPr="008B0B13">
        <w:rPr>
          <w:rFonts w:eastAsia="Cambria"/>
          <w:color w:val="000000"/>
          <w:sz w:val="21"/>
          <w:szCs w:val="21"/>
          <w:highlight w:val="cyan"/>
        </w:rPr>
        <w:t>x</w:t>
      </w:r>
      <w:r w:rsidRPr="008B0B13">
        <w:rPr>
          <w:rFonts w:eastAsia="Cambria"/>
          <w:color w:val="000000"/>
          <w:sz w:val="21"/>
          <w:szCs w:val="21"/>
          <w:highlight w:val="cyan"/>
        </w:rPr>
        <w:t xml:space="preserve"> B1-B</w:t>
      </w:r>
      <w:r w:rsidR="00123A6B" w:rsidRPr="008B0B13">
        <w:rPr>
          <w:rFonts w:eastAsia="Cambria"/>
          <w:color w:val="000000"/>
          <w:sz w:val="21"/>
          <w:szCs w:val="21"/>
          <w:highlight w:val="cyan"/>
        </w:rPr>
        <w:t>10</w:t>
      </w:r>
      <w:r w:rsidRPr="008B0B13">
        <w:rPr>
          <w:rFonts w:eastAsia="Cambria"/>
          <w:color w:val="000000"/>
          <w:sz w:val="21"/>
          <w:szCs w:val="21"/>
          <w:highlight w:val="cyan"/>
        </w:rPr>
        <w:t>]</w:t>
      </w:r>
      <w:r w:rsidRPr="008B0B13">
        <w:rPr>
          <w:rFonts w:eastAsia="Cambria"/>
          <w:color w:val="000000"/>
          <w:sz w:val="21"/>
          <w:szCs w:val="21"/>
        </w:rPr>
        <w:t>.</w:t>
      </w:r>
    </w:p>
    <w:p w14:paraId="4930306A" w14:textId="77777777" w:rsidR="008B0B13" w:rsidRPr="008B0B13" w:rsidRDefault="008B0B13" w:rsidP="008B0B13">
      <w:pPr>
        <w:widowControl/>
        <w:autoSpaceDE/>
        <w:autoSpaceDN/>
        <w:adjustRightInd/>
        <w:ind w:left="360"/>
        <w:jc w:val="both"/>
        <w:rPr>
          <w:rFonts w:eastAsia="Cambria"/>
          <w:color w:val="000000"/>
          <w:sz w:val="21"/>
          <w:szCs w:val="21"/>
        </w:rPr>
      </w:pPr>
    </w:p>
    <w:p w14:paraId="31F8431B" w14:textId="2B30DEAE" w:rsidR="009C1E36" w:rsidRPr="008B0B13" w:rsidRDefault="00123A6B" w:rsidP="00E26DD3">
      <w:pPr>
        <w:pStyle w:val="Heading1"/>
        <w:spacing w:before="240"/>
        <w:jc w:val="both"/>
        <w:rPr>
          <w:rFonts w:ascii="Arial" w:hAnsi="Arial" w:cs="Arial"/>
          <w:color w:val="000000"/>
          <w:sz w:val="26"/>
          <w:szCs w:val="26"/>
        </w:rPr>
      </w:pPr>
      <w:r w:rsidRPr="008B0B13">
        <w:rPr>
          <w:rFonts w:ascii="Arial" w:hAnsi="Arial" w:cs="Arial"/>
          <w:color w:val="000000"/>
          <w:sz w:val="26"/>
          <w:szCs w:val="26"/>
        </w:rPr>
        <w:t>YE 2022 Draft Accounts</w:t>
      </w:r>
    </w:p>
    <w:p w14:paraId="1CB51585" w14:textId="149AEA9A" w:rsidR="004C6A60" w:rsidRPr="008B0B13" w:rsidRDefault="00123A6B"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Budget</w:t>
      </w:r>
      <w:r w:rsidR="009C1E36" w:rsidRPr="008B0B13">
        <w:rPr>
          <w:rFonts w:eastAsia="Cambria"/>
          <w:color w:val="000000"/>
          <w:sz w:val="21"/>
          <w:szCs w:val="21"/>
        </w:rPr>
        <w:t xml:space="preserve"> for </w:t>
      </w:r>
      <w:r w:rsidR="00756493" w:rsidRPr="008B0B13">
        <w:rPr>
          <w:rFonts w:eastAsia="Cambria"/>
          <w:color w:val="000000"/>
          <w:sz w:val="21"/>
          <w:szCs w:val="21"/>
        </w:rPr>
        <w:t>FY</w:t>
      </w:r>
      <w:r w:rsidRPr="008B0B13">
        <w:rPr>
          <w:rFonts w:eastAsia="Cambria"/>
          <w:color w:val="000000"/>
          <w:sz w:val="21"/>
          <w:szCs w:val="21"/>
        </w:rPr>
        <w:t xml:space="preserve"> </w:t>
      </w:r>
      <w:r w:rsidR="009C1E36" w:rsidRPr="008B0B13">
        <w:rPr>
          <w:rFonts w:eastAsia="Cambria"/>
          <w:color w:val="000000"/>
          <w:sz w:val="21"/>
          <w:szCs w:val="21"/>
        </w:rPr>
        <w:t xml:space="preserve">2023 </w:t>
      </w:r>
      <w:r w:rsidR="009C1E36" w:rsidRPr="008B0B13">
        <w:rPr>
          <w:rFonts w:eastAsia="Cambria"/>
          <w:color w:val="000000"/>
          <w:sz w:val="21"/>
          <w:szCs w:val="21"/>
          <w:highlight w:val="cyan"/>
        </w:rPr>
        <w:t>[A</w:t>
      </w:r>
      <w:r w:rsidR="0006623E" w:rsidRPr="008B0B13">
        <w:rPr>
          <w:rFonts w:eastAsia="Cambria"/>
          <w:color w:val="000000"/>
          <w:sz w:val="21"/>
          <w:szCs w:val="21"/>
          <w:highlight w:val="cyan"/>
        </w:rPr>
        <w:t>nnex</w:t>
      </w:r>
      <w:r w:rsidR="009C1E36" w:rsidRPr="008B0B13">
        <w:rPr>
          <w:rFonts w:eastAsia="Cambria"/>
          <w:color w:val="000000"/>
          <w:sz w:val="21"/>
          <w:szCs w:val="21"/>
          <w:highlight w:val="cyan"/>
        </w:rPr>
        <w:t xml:space="preserve"> A]</w:t>
      </w:r>
      <w:r w:rsidR="009C1E36" w:rsidRPr="008B0B13">
        <w:rPr>
          <w:rFonts w:eastAsia="Cambria"/>
          <w:color w:val="000000"/>
          <w:sz w:val="21"/>
          <w:szCs w:val="21"/>
        </w:rPr>
        <w:t xml:space="preserve"> </w:t>
      </w:r>
      <w:r w:rsidRPr="008B0B13">
        <w:rPr>
          <w:rFonts w:eastAsia="Cambria"/>
          <w:color w:val="000000"/>
          <w:sz w:val="21"/>
          <w:szCs w:val="21"/>
        </w:rPr>
        <w:t>is</w:t>
      </w:r>
      <w:r w:rsidR="009C1E36" w:rsidRPr="008B0B13">
        <w:rPr>
          <w:rFonts w:eastAsia="Cambria"/>
          <w:color w:val="000000"/>
          <w:sz w:val="21"/>
          <w:szCs w:val="21"/>
        </w:rPr>
        <w:t xml:space="preserve"> attached </w:t>
      </w:r>
      <w:r w:rsidR="009C1E36" w:rsidRPr="008B0B13">
        <w:rPr>
          <w:rFonts w:eastAsia="Cambria"/>
          <w:sz w:val="21"/>
          <w:szCs w:val="21"/>
        </w:rPr>
        <w:t xml:space="preserve">with </w:t>
      </w:r>
      <w:r w:rsidRPr="008B0B13">
        <w:rPr>
          <w:rFonts w:eastAsia="Cambria"/>
          <w:sz w:val="21"/>
          <w:szCs w:val="21"/>
        </w:rPr>
        <w:t xml:space="preserve">a </w:t>
      </w:r>
      <w:r w:rsidR="009C1E36" w:rsidRPr="008B0B13">
        <w:rPr>
          <w:rFonts w:eastAsia="Cambria"/>
          <w:sz w:val="21"/>
          <w:szCs w:val="21"/>
        </w:rPr>
        <w:t>comparative</w:t>
      </w:r>
      <w:r w:rsidRPr="008B0B13">
        <w:rPr>
          <w:rFonts w:eastAsia="Cambria"/>
          <w:sz w:val="21"/>
          <w:szCs w:val="21"/>
        </w:rPr>
        <w:t xml:space="preserve"> to</w:t>
      </w:r>
      <w:r w:rsidR="009C1E36" w:rsidRPr="008B0B13">
        <w:rPr>
          <w:rFonts w:eastAsia="Cambria"/>
          <w:color w:val="000000"/>
          <w:sz w:val="21"/>
          <w:szCs w:val="21"/>
        </w:rPr>
        <w:t xml:space="preserve"> </w:t>
      </w:r>
      <w:r w:rsidR="00756493" w:rsidRPr="008B0B13">
        <w:rPr>
          <w:rFonts w:eastAsia="Cambria"/>
          <w:color w:val="000000"/>
          <w:sz w:val="21"/>
          <w:szCs w:val="21"/>
        </w:rPr>
        <w:t>FY</w:t>
      </w:r>
      <w:r w:rsidRPr="008B0B13">
        <w:rPr>
          <w:rFonts w:eastAsia="Cambria"/>
          <w:color w:val="000000"/>
          <w:sz w:val="21"/>
          <w:szCs w:val="21"/>
        </w:rPr>
        <w:t xml:space="preserve"> </w:t>
      </w:r>
      <w:r w:rsidR="009C1E36" w:rsidRPr="008B0B13">
        <w:rPr>
          <w:rFonts w:eastAsia="Cambria"/>
          <w:color w:val="000000"/>
          <w:sz w:val="21"/>
          <w:szCs w:val="21"/>
        </w:rPr>
        <w:t xml:space="preserve">2022 budget.  Unrestricted income received is estimated at £66k over budget (7% increase) and expenditures estimated at £34k overspent (3% increase).  </w:t>
      </w:r>
    </w:p>
    <w:p w14:paraId="74CA1C8D" w14:textId="77777777" w:rsidR="009C1E36" w:rsidRPr="008B0B13" w:rsidRDefault="009C1E36" w:rsidP="00E26DD3">
      <w:pPr>
        <w:jc w:val="both"/>
        <w:rPr>
          <w:rFonts w:eastAsia="Cambria"/>
          <w:color w:val="000000"/>
          <w:sz w:val="21"/>
          <w:szCs w:val="21"/>
        </w:rPr>
      </w:pPr>
    </w:p>
    <w:p w14:paraId="08B64603" w14:textId="47837BA6"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Some activities increased in </w:t>
      </w:r>
      <w:r w:rsidR="00756493" w:rsidRPr="008B0B13">
        <w:rPr>
          <w:rFonts w:eastAsia="Cambria"/>
          <w:color w:val="000000"/>
          <w:sz w:val="21"/>
          <w:szCs w:val="21"/>
        </w:rPr>
        <w:t>FY</w:t>
      </w:r>
      <w:r w:rsidRPr="008B0B13">
        <w:rPr>
          <w:rFonts w:eastAsia="Cambria"/>
          <w:color w:val="000000"/>
          <w:sz w:val="21"/>
          <w:szCs w:val="21"/>
        </w:rPr>
        <w:t>2022 producing an increase in budgeted revenue. Church hall lettings and other income increased totalling £41k and £39k respectively</w:t>
      </w:r>
      <w:r w:rsidR="00E26DD3" w:rsidRPr="008B0B13">
        <w:rPr>
          <w:rFonts w:eastAsia="Cambria"/>
          <w:color w:val="000000"/>
          <w:sz w:val="21"/>
          <w:szCs w:val="21"/>
        </w:rPr>
        <w:t xml:space="preserve">, </w:t>
      </w:r>
      <w:r w:rsidRPr="008B0B13">
        <w:rPr>
          <w:rFonts w:eastAsia="Cambria"/>
          <w:color w:val="000000"/>
          <w:sz w:val="21"/>
          <w:szCs w:val="21"/>
        </w:rPr>
        <w:t>offset</w:t>
      </w:r>
      <w:r w:rsidR="00E26DD3" w:rsidRPr="008B0B13">
        <w:rPr>
          <w:rFonts w:eastAsia="Cambria"/>
          <w:color w:val="000000"/>
          <w:sz w:val="21"/>
          <w:szCs w:val="21"/>
        </w:rPr>
        <w:t>ting</w:t>
      </w:r>
      <w:r w:rsidRPr="008B0B13">
        <w:rPr>
          <w:rFonts w:eastAsia="Cambria"/>
          <w:color w:val="000000"/>
          <w:sz w:val="21"/>
          <w:szCs w:val="21"/>
        </w:rPr>
        <w:t xml:space="preserve"> the £17k fall in rents received and investment income.  </w:t>
      </w:r>
    </w:p>
    <w:p w14:paraId="5B392BF6" w14:textId="77777777" w:rsidR="00987DC7" w:rsidRPr="008B0B13" w:rsidRDefault="00987DC7" w:rsidP="00987DC7">
      <w:pPr>
        <w:jc w:val="both"/>
        <w:rPr>
          <w:rFonts w:eastAsia="Cambria"/>
          <w:color w:val="000000"/>
          <w:sz w:val="21"/>
          <w:szCs w:val="21"/>
        </w:rPr>
      </w:pPr>
    </w:p>
    <w:p w14:paraId="68C50902" w14:textId="1BB65B05" w:rsidR="004C6A60" w:rsidRPr="008B0B13" w:rsidRDefault="004C6A60" w:rsidP="00987DC7">
      <w:pPr>
        <w:widowControl/>
        <w:autoSpaceDE/>
        <w:autoSpaceDN/>
        <w:adjustRightInd/>
        <w:ind w:left="360"/>
        <w:jc w:val="both"/>
        <w:rPr>
          <w:rFonts w:eastAsia="Cambria"/>
          <w:color w:val="000000"/>
          <w:sz w:val="21"/>
          <w:szCs w:val="21"/>
        </w:rPr>
      </w:pPr>
      <w:r w:rsidRPr="008B0B13">
        <w:rPr>
          <w:rFonts w:eastAsia="Cambria"/>
          <w:color w:val="000000"/>
          <w:sz w:val="21"/>
          <w:szCs w:val="21"/>
        </w:rPr>
        <w:t>Highlights for respective churches is as follows: -</w:t>
      </w:r>
    </w:p>
    <w:p w14:paraId="464AE28E" w14:textId="77777777" w:rsidR="004C6A60" w:rsidRPr="008B0B13" w:rsidRDefault="004C6A60" w:rsidP="00E26DD3">
      <w:pPr>
        <w:pStyle w:val="ListParagraph"/>
        <w:jc w:val="both"/>
        <w:rPr>
          <w:rFonts w:eastAsia="Cambria"/>
          <w:color w:val="000000"/>
          <w:sz w:val="21"/>
          <w:szCs w:val="21"/>
        </w:rPr>
      </w:pPr>
    </w:p>
    <w:p w14:paraId="3ABED700" w14:textId="7460C395" w:rsidR="004C6A60" w:rsidRPr="008B0B13" w:rsidRDefault="004C6A60"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u w:val="single"/>
        </w:rPr>
        <w:t>St Matthew’s Church</w:t>
      </w:r>
      <w:r w:rsidRPr="008B0B13">
        <w:rPr>
          <w:rFonts w:eastAsia="Cambria"/>
          <w:color w:val="000000"/>
          <w:sz w:val="21"/>
          <w:szCs w:val="21"/>
        </w:rPr>
        <w:t xml:space="preserve"> held more school services, including the Leavers’ Service and the Blessing of the Backpacks, as well as visits from classes to the church, with notable efforts to support the Wimbledon Food Bank, as well as the Dons Local Action Trust.  ‘All Join </w:t>
      </w:r>
      <w:proofErr w:type="gramStart"/>
      <w:r w:rsidRPr="008B0B13">
        <w:rPr>
          <w:rFonts w:eastAsia="Cambria"/>
          <w:color w:val="000000"/>
          <w:sz w:val="21"/>
          <w:szCs w:val="21"/>
        </w:rPr>
        <w:t>In</w:t>
      </w:r>
      <w:proofErr w:type="gramEnd"/>
      <w:r w:rsidRPr="008B0B13">
        <w:rPr>
          <w:rFonts w:eastAsia="Cambria"/>
          <w:color w:val="000000"/>
          <w:sz w:val="21"/>
          <w:szCs w:val="21"/>
        </w:rPr>
        <w:t xml:space="preserve"> Toddler Group went from strength to strength and now is full to capacity every week.  Hospital visiting resumed alongside home communions.  </w:t>
      </w:r>
      <w:proofErr w:type="gramStart"/>
      <w:r w:rsidRPr="008B0B13">
        <w:rPr>
          <w:rFonts w:eastAsia="Cambria"/>
          <w:color w:val="000000"/>
          <w:sz w:val="21"/>
          <w:szCs w:val="21"/>
        </w:rPr>
        <w:t>Newly</w:t>
      </w:r>
      <w:proofErr w:type="gramEnd"/>
      <w:r w:rsidRPr="008B0B13">
        <w:rPr>
          <w:rFonts w:eastAsia="Cambria"/>
          <w:color w:val="000000"/>
          <w:sz w:val="21"/>
          <w:szCs w:val="21"/>
        </w:rPr>
        <w:t xml:space="preserve"> commenced Soul Café, a drop in coffee morning once per month.  Also</w:t>
      </w:r>
      <w:r w:rsidRPr="008B0B13">
        <w:rPr>
          <w:sz w:val="21"/>
          <w:szCs w:val="21"/>
        </w:rPr>
        <w:t xml:space="preserve"> </w:t>
      </w:r>
      <w:r w:rsidRPr="008B0B13">
        <w:rPr>
          <w:rFonts w:eastAsia="Cambria"/>
          <w:color w:val="000000"/>
          <w:sz w:val="21"/>
          <w:szCs w:val="21"/>
        </w:rPr>
        <w:t xml:space="preserve">resumed discipleship and </w:t>
      </w:r>
      <w:proofErr w:type="gramStart"/>
      <w:r w:rsidRPr="008B0B13">
        <w:rPr>
          <w:rFonts w:eastAsia="Cambria"/>
          <w:color w:val="000000"/>
          <w:sz w:val="21"/>
          <w:szCs w:val="21"/>
        </w:rPr>
        <w:t>supper</w:t>
      </w:r>
      <w:proofErr w:type="gramEnd"/>
      <w:r w:rsidRPr="008B0B13">
        <w:rPr>
          <w:rFonts w:eastAsia="Cambria"/>
          <w:color w:val="000000"/>
          <w:sz w:val="21"/>
          <w:szCs w:val="21"/>
        </w:rPr>
        <w:t xml:space="preserve"> group, the Sycamore Course and held a public lecture on William Blake.</w:t>
      </w:r>
    </w:p>
    <w:p w14:paraId="187D5FA8" w14:textId="77777777" w:rsidR="00256BB5" w:rsidRPr="008B0B13" w:rsidRDefault="00256BB5" w:rsidP="00E26DD3">
      <w:pPr>
        <w:pStyle w:val="ListParagraph"/>
        <w:jc w:val="both"/>
        <w:rPr>
          <w:rFonts w:eastAsia="Cambria"/>
          <w:color w:val="000000"/>
          <w:sz w:val="21"/>
          <w:szCs w:val="21"/>
        </w:rPr>
      </w:pPr>
    </w:p>
    <w:p w14:paraId="61B5DA1C" w14:textId="17177781" w:rsidR="00256BB5" w:rsidRPr="008B0B13" w:rsidRDefault="00256BB5"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For </w:t>
      </w:r>
      <w:r w:rsidRPr="008B0B13">
        <w:rPr>
          <w:rFonts w:eastAsia="Cambria"/>
          <w:color w:val="000000"/>
          <w:sz w:val="21"/>
          <w:szCs w:val="21"/>
          <w:u w:val="single"/>
        </w:rPr>
        <w:t>St John’s Churc</w:t>
      </w:r>
      <w:r w:rsidRPr="001F7963">
        <w:rPr>
          <w:rFonts w:eastAsia="Cambria"/>
          <w:color w:val="000000"/>
          <w:sz w:val="21"/>
          <w:szCs w:val="21"/>
          <w:u w:val="single"/>
        </w:rPr>
        <w:t>h</w:t>
      </w:r>
      <w:r w:rsidRPr="001F7963">
        <w:rPr>
          <w:rFonts w:eastAsia="Cambria"/>
          <w:color w:val="000000"/>
          <w:sz w:val="21"/>
          <w:szCs w:val="21"/>
        </w:rPr>
        <w:t>,</w:t>
      </w:r>
      <w:r w:rsidRPr="008B0B13">
        <w:rPr>
          <w:rFonts w:eastAsia="Cambria"/>
          <w:color w:val="000000"/>
          <w:sz w:val="21"/>
          <w:szCs w:val="21"/>
        </w:rPr>
        <w:t xml:space="preserve"> April 2022 brought about the shift from using </w:t>
      </w:r>
      <w:r w:rsidR="00987DC7" w:rsidRPr="008B0B13">
        <w:rPr>
          <w:rFonts w:eastAsia="Cambria"/>
          <w:color w:val="000000"/>
          <w:sz w:val="21"/>
          <w:szCs w:val="21"/>
        </w:rPr>
        <w:t>ChurchSuite</w:t>
      </w:r>
      <w:r w:rsidRPr="008B0B13">
        <w:rPr>
          <w:rFonts w:eastAsia="Cambria"/>
          <w:color w:val="000000"/>
          <w:sz w:val="21"/>
          <w:szCs w:val="21"/>
        </w:rPr>
        <w:t xml:space="preserve"> software limited solely to St John’s, to now being part of the broader Parish of Wimbledon, which came with considerable savings on costs.  St John’s marked further milestones with a return to normality with the annual Parish Quiz on 14th May, raising £1,821. On 26th May St John’s hosted the Annual Team Service for the Ascension for the first time in several years</w:t>
      </w:r>
      <w:r w:rsidR="00AD2ECE" w:rsidRPr="008B0B13">
        <w:rPr>
          <w:rFonts w:eastAsia="Cambria"/>
          <w:color w:val="000000"/>
          <w:sz w:val="21"/>
          <w:szCs w:val="21"/>
        </w:rPr>
        <w:t xml:space="preserve"> and successfully auditioned for two choral scholars in June, and who joined on 4th September.  Christmas Fair (3rd December) raised over £2.3k.</w:t>
      </w:r>
    </w:p>
    <w:p w14:paraId="667E3229" w14:textId="77777777" w:rsidR="00A450BE" w:rsidRPr="008B0B13" w:rsidRDefault="00A450BE" w:rsidP="00E26DD3">
      <w:pPr>
        <w:pStyle w:val="ListParagraph"/>
        <w:jc w:val="both"/>
        <w:rPr>
          <w:rFonts w:eastAsia="Cambria"/>
          <w:color w:val="000000"/>
          <w:sz w:val="21"/>
          <w:szCs w:val="21"/>
        </w:rPr>
      </w:pPr>
    </w:p>
    <w:p w14:paraId="1C6B051D" w14:textId="11EB2A95" w:rsidR="00987DC7" w:rsidRPr="008B0B13" w:rsidRDefault="00A450BE" w:rsidP="00987DC7">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u w:val="single"/>
        </w:rPr>
        <w:t>St Mark’s Church</w:t>
      </w:r>
      <w:r w:rsidRPr="008B0B13">
        <w:rPr>
          <w:rFonts w:eastAsia="Cambria"/>
          <w:color w:val="000000"/>
          <w:sz w:val="21"/>
          <w:szCs w:val="21"/>
        </w:rPr>
        <w:t xml:space="preserve"> have seen a strengthening of numbers with new people joining and more ‘old timers’ returning.  Wednesday lunchtime services have maintained/increased its numbers.  St Mark’s ran the home-grown course “The Wisdom of the Christ: A Practical Introduction to Christian Spirituality”.  The surplus of almost £14k was caused in part by a particularly generous one-off donation.  Some key personnel changed over the year.  Tom Coxhead left in September and </w:t>
      </w:r>
      <w:r w:rsidR="00987DC7" w:rsidRPr="008B0B13">
        <w:rPr>
          <w:rFonts w:eastAsia="Cambria"/>
          <w:color w:val="000000"/>
          <w:sz w:val="21"/>
          <w:szCs w:val="21"/>
        </w:rPr>
        <w:t>was succeeded</w:t>
      </w:r>
      <w:r w:rsidRPr="008B0B13">
        <w:rPr>
          <w:rFonts w:eastAsia="Cambria"/>
          <w:color w:val="000000"/>
          <w:sz w:val="21"/>
          <w:szCs w:val="21"/>
        </w:rPr>
        <w:t xml:space="preserve"> by Anian Wiedner.</w:t>
      </w:r>
      <w:r w:rsidRPr="008B0B13">
        <w:rPr>
          <w:sz w:val="21"/>
          <w:szCs w:val="21"/>
        </w:rPr>
        <w:t xml:space="preserve"> </w:t>
      </w:r>
      <w:r w:rsidRPr="008B0B13">
        <w:rPr>
          <w:rFonts w:eastAsia="Cambria"/>
          <w:color w:val="000000"/>
          <w:sz w:val="21"/>
          <w:szCs w:val="21"/>
        </w:rPr>
        <w:t xml:space="preserve">Nick Wolff took over as </w:t>
      </w:r>
      <w:r w:rsidR="008B0B13" w:rsidRPr="008B0B13">
        <w:rPr>
          <w:rFonts w:eastAsia="Cambria"/>
          <w:color w:val="000000"/>
          <w:sz w:val="21"/>
          <w:szCs w:val="21"/>
        </w:rPr>
        <w:t>C</w:t>
      </w:r>
      <w:r w:rsidRPr="008B0B13">
        <w:rPr>
          <w:rFonts w:eastAsia="Cambria"/>
          <w:color w:val="000000"/>
          <w:sz w:val="21"/>
          <w:szCs w:val="21"/>
        </w:rPr>
        <w:t>hurch</w:t>
      </w:r>
      <w:r w:rsidR="008B0B13" w:rsidRPr="008B0B13">
        <w:rPr>
          <w:rFonts w:eastAsia="Cambria"/>
          <w:color w:val="000000"/>
          <w:sz w:val="21"/>
          <w:szCs w:val="21"/>
        </w:rPr>
        <w:t xml:space="preserve"> W</w:t>
      </w:r>
      <w:r w:rsidRPr="008B0B13">
        <w:rPr>
          <w:rFonts w:eastAsia="Cambria"/>
          <w:color w:val="000000"/>
          <w:sz w:val="21"/>
          <w:szCs w:val="21"/>
        </w:rPr>
        <w:t xml:space="preserve">arden from Alex Youel, who stepped down after three years in </w:t>
      </w:r>
      <w:proofErr w:type="gramStart"/>
      <w:r w:rsidRPr="008B0B13">
        <w:rPr>
          <w:rFonts w:eastAsia="Cambria"/>
          <w:color w:val="000000"/>
          <w:sz w:val="21"/>
          <w:szCs w:val="21"/>
        </w:rPr>
        <w:t>post</w:t>
      </w:r>
      <w:proofErr w:type="gramEnd"/>
      <w:r w:rsidRPr="008B0B13">
        <w:rPr>
          <w:rFonts w:eastAsia="Cambria"/>
          <w:color w:val="000000"/>
          <w:sz w:val="21"/>
          <w:szCs w:val="21"/>
        </w:rPr>
        <w:t xml:space="preserve">.  </w:t>
      </w:r>
    </w:p>
    <w:p w14:paraId="056807B0" w14:textId="77777777" w:rsidR="008B0B13" w:rsidRPr="008B0B13" w:rsidRDefault="008B0B13" w:rsidP="00987DC7">
      <w:pPr>
        <w:pStyle w:val="ListParagraph"/>
        <w:rPr>
          <w:rFonts w:eastAsia="Cambria"/>
          <w:color w:val="000000"/>
          <w:sz w:val="21"/>
          <w:szCs w:val="21"/>
        </w:rPr>
      </w:pPr>
    </w:p>
    <w:p w14:paraId="501B4B9F" w14:textId="787B6100" w:rsidR="00987DC7" w:rsidRPr="008B0B13" w:rsidRDefault="00987DC7" w:rsidP="00D86F11">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u w:val="single"/>
        </w:rPr>
        <w:t>St Mary’s Church</w:t>
      </w:r>
      <w:r w:rsidRPr="008B0B13">
        <w:rPr>
          <w:rFonts w:eastAsia="Cambria"/>
          <w:color w:val="000000"/>
          <w:sz w:val="21"/>
          <w:szCs w:val="21"/>
        </w:rPr>
        <w:t xml:space="preserve"> completely refurbished and redecorated Garden Hall.</w:t>
      </w:r>
      <w:r w:rsidR="00FD220F" w:rsidRPr="008B0B13">
        <w:rPr>
          <w:rFonts w:eastAsia="Cambria"/>
          <w:color w:val="000000"/>
          <w:sz w:val="21"/>
          <w:szCs w:val="21"/>
        </w:rPr>
        <w:t xml:space="preserve"> St Mary’s developed seven project goals from priorities for mission. The projects will be central to its mission and ministry over the next couple of years.  St Mary’s reviewed its charitable giving policy and decided that going forward giving will be aligned to the Mission Action Plan priorities and goals. More details can be found on the St. Mary’s website.</w:t>
      </w:r>
    </w:p>
    <w:p w14:paraId="0ADA3935" w14:textId="77777777" w:rsidR="00FD220F" w:rsidRPr="008B0B13" w:rsidRDefault="00FD220F" w:rsidP="00FD220F">
      <w:pPr>
        <w:pStyle w:val="ListParagraph"/>
        <w:rPr>
          <w:rFonts w:eastAsia="Cambria"/>
          <w:color w:val="000000"/>
          <w:sz w:val="21"/>
          <w:szCs w:val="21"/>
        </w:rPr>
      </w:pPr>
    </w:p>
    <w:p w14:paraId="6B4547C9" w14:textId="11D50E39" w:rsidR="008B0B13" w:rsidRPr="008B0B13" w:rsidRDefault="008B0B13" w:rsidP="008B0B1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u w:val="single"/>
        </w:rPr>
        <w:t>The Parish of Wimbledon</w:t>
      </w:r>
      <w:r w:rsidRPr="001F7963">
        <w:rPr>
          <w:rFonts w:eastAsia="Cambria"/>
          <w:color w:val="000000"/>
          <w:sz w:val="21"/>
          <w:szCs w:val="21"/>
        </w:rPr>
        <w:t xml:space="preserve"> </w:t>
      </w:r>
      <w:r w:rsidRPr="008B0B13">
        <w:rPr>
          <w:rFonts w:eastAsia="Cambria"/>
          <w:color w:val="000000"/>
          <w:sz w:val="21"/>
          <w:szCs w:val="21"/>
        </w:rPr>
        <w:t>application for planning permission to build two houses on the 3 Arthur Road site was successful in June, which increases the value of the site.  The return to normality after the pandemic has meant that a lot of significant building and repair work that has been postponed for several years has now finally got underway. This spending has come out of the reserves of the churches built up over several years.</w:t>
      </w:r>
    </w:p>
    <w:p w14:paraId="08CE3EA0" w14:textId="77777777" w:rsidR="008B0B13" w:rsidRPr="008B0B13" w:rsidRDefault="008B0B13" w:rsidP="00FD220F">
      <w:pPr>
        <w:pStyle w:val="ListParagraph"/>
        <w:rPr>
          <w:rFonts w:eastAsia="Cambria"/>
          <w:color w:val="000000"/>
          <w:sz w:val="21"/>
          <w:szCs w:val="21"/>
        </w:rPr>
      </w:pPr>
    </w:p>
    <w:p w14:paraId="346B1390" w14:textId="12C93E4A" w:rsidR="00FD220F" w:rsidRPr="008B0B13" w:rsidRDefault="00FD220F" w:rsidP="00FD220F">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The strategic highlights to be communicated through the Trustees report for YE 2022 include training for trustees, the adoption of a new Governance structure, anti-fraud training, and temporary delay on building clergy houses due to economic climate post Brexit.</w:t>
      </w:r>
    </w:p>
    <w:p w14:paraId="53A88D12" w14:textId="77777777" w:rsidR="009C1E36" w:rsidRPr="008B0B13" w:rsidRDefault="009C1E36" w:rsidP="00E26DD3">
      <w:pPr>
        <w:ind w:left="720"/>
        <w:jc w:val="both"/>
        <w:rPr>
          <w:rFonts w:eastAsia="Cambria"/>
          <w:color w:val="000000"/>
          <w:sz w:val="21"/>
          <w:szCs w:val="21"/>
        </w:rPr>
      </w:pPr>
    </w:p>
    <w:p w14:paraId="12F52365" w14:textId="13358238" w:rsidR="00FD220F" w:rsidRPr="008B0B13" w:rsidRDefault="00FD220F" w:rsidP="00FD220F">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The 2023 management accounts reflect a similar income position to YE 2022 estimated results, for the remainder of the year.  This forecast may turn out to be conservative if room letting activities </w:t>
      </w:r>
      <w:r w:rsidRPr="008B0B13">
        <w:rPr>
          <w:rFonts w:eastAsia="Cambria"/>
          <w:sz w:val="21"/>
          <w:szCs w:val="21"/>
        </w:rPr>
        <w:t>continue</w:t>
      </w:r>
      <w:r w:rsidRPr="008B0B13">
        <w:rPr>
          <w:rFonts w:eastAsia="Cambria"/>
          <w:color w:val="000000"/>
          <w:sz w:val="21"/>
          <w:szCs w:val="21"/>
        </w:rPr>
        <w:t xml:space="preserve"> to be successful, and rental </w:t>
      </w:r>
      <w:r w:rsidRPr="008B0B13">
        <w:rPr>
          <w:rFonts w:eastAsia="Cambria"/>
          <w:sz w:val="21"/>
          <w:szCs w:val="21"/>
        </w:rPr>
        <w:t>prices</w:t>
      </w:r>
      <w:r w:rsidRPr="008B0B13">
        <w:rPr>
          <w:rFonts w:eastAsia="Cambria"/>
          <w:color w:val="000000"/>
          <w:sz w:val="21"/>
          <w:szCs w:val="21"/>
        </w:rPr>
        <w:t xml:space="preserve"> of properties increase.  </w:t>
      </w:r>
    </w:p>
    <w:p w14:paraId="1051DBA6" w14:textId="77777777" w:rsidR="00FD220F" w:rsidRPr="008B0B13" w:rsidRDefault="00FD220F" w:rsidP="00FD220F">
      <w:pPr>
        <w:widowControl/>
        <w:autoSpaceDE/>
        <w:autoSpaceDN/>
        <w:adjustRightInd/>
        <w:ind w:left="360"/>
        <w:jc w:val="both"/>
        <w:rPr>
          <w:rFonts w:eastAsia="Cambria"/>
          <w:color w:val="000000"/>
          <w:sz w:val="21"/>
          <w:szCs w:val="21"/>
        </w:rPr>
      </w:pPr>
    </w:p>
    <w:p w14:paraId="0438DD49" w14:textId="615B8D8A"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lastRenderedPageBreak/>
        <w:t xml:space="preserve">Church &amp; hall running expenses were overspent by £124k, offset by £83k saving on raising funds and mission expenses and the £17k reduction on maintenance and repairs.  </w:t>
      </w:r>
      <w:r w:rsidR="000D1238" w:rsidRPr="008B0B13">
        <w:rPr>
          <w:rFonts w:eastAsia="Cambria"/>
          <w:color w:val="000000"/>
          <w:sz w:val="21"/>
          <w:szCs w:val="21"/>
        </w:rPr>
        <w:t>C</w:t>
      </w:r>
      <w:r w:rsidRPr="008B0B13">
        <w:rPr>
          <w:rFonts w:eastAsia="Cambria"/>
          <w:color w:val="000000"/>
          <w:sz w:val="21"/>
          <w:szCs w:val="21"/>
        </w:rPr>
        <w:t>lergy expenses and housing were overspent by £25k.</w:t>
      </w:r>
    </w:p>
    <w:p w14:paraId="148DE2A8" w14:textId="77777777" w:rsidR="009C1E36" w:rsidRPr="008B0B13" w:rsidRDefault="009C1E36" w:rsidP="00E26DD3">
      <w:pPr>
        <w:ind w:left="720"/>
        <w:jc w:val="both"/>
        <w:rPr>
          <w:rFonts w:eastAsia="Cambria"/>
          <w:color w:val="000000"/>
          <w:sz w:val="21"/>
          <w:szCs w:val="21"/>
        </w:rPr>
      </w:pPr>
    </w:p>
    <w:p w14:paraId="1C87CF2E" w14:textId="46198BE3"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The payroll provider was changed part way through the year, and payroll processing was centralised.  This has resulted in additional charges from the external accountants</w:t>
      </w:r>
      <w:r w:rsidR="00794329" w:rsidRPr="008B0B13">
        <w:rPr>
          <w:rFonts w:eastAsia="Cambria"/>
          <w:color w:val="000000"/>
          <w:sz w:val="21"/>
          <w:szCs w:val="21"/>
        </w:rPr>
        <w:t xml:space="preserve"> (Caladine)</w:t>
      </w:r>
      <w:r w:rsidRPr="008B0B13">
        <w:rPr>
          <w:rFonts w:eastAsia="Cambria"/>
          <w:color w:val="000000"/>
          <w:sz w:val="21"/>
          <w:szCs w:val="21"/>
        </w:rPr>
        <w:t xml:space="preserve"> to veri</w:t>
      </w:r>
      <w:r w:rsidR="00756493" w:rsidRPr="008B0B13">
        <w:rPr>
          <w:rFonts w:eastAsia="Cambria"/>
          <w:color w:val="000000"/>
          <w:sz w:val="21"/>
          <w:szCs w:val="21"/>
        </w:rPr>
        <w:t xml:space="preserve">fy </w:t>
      </w:r>
      <w:r w:rsidRPr="008B0B13">
        <w:rPr>
          <w:rFonts w:eastAsia="Cambria"/>
          <w:color w:val="000000"/>
          <w:sz w:val="21"/>
          <w:szCs w:val="21"/>
        </w:rPr>
        <w:t xml:space="preserve">wages reconciliations to support </w:t>
      </w:r>
      <w:r w:rsidRPr="008B0B13">
        <w:rPr>
          <w:rFonts w:eastAsia="Cambria"/>
          <w:sz w:val="21"/>
          <w:szCs w:val="21"/>
        </w:rPr>
        <w:t>YE 2022</w:t>
      </w:r>
      <w:r w:rsidRPr="008B0B13">
        <w:rPr>
          <w:rFonts w:eastAsia="Cambria"/>
          <w:color w:val="000000"/>
          <w:sz w:val="21"/>
          <w:szCs w:val="21"/>
        </w:rPr>
        <w:t xml:space="preserve"> working</w:t>
      </w:r>
      <w:r w:rsidRPr="008B0B13">
        <w:rPr>
          <w:rFonts w:eastAsia="Cambria"/>
          <w:sz w:val="21"/>
          <w:szCs w:val="21"/>
        </w:rPr>
        <w:t xml:space="preserve"> papers</w:t>
      </w:r>
      <w:r w:rsidRPr="008B0B13">
        <w:rPr>
          <w:rFonts w:eastAsia="Cambria"/>
          <w:color w:val="000000"/>
          <w:sz w:val="21"/>
          <w:szCs w:val="21"/>
        </w:rPr>
        <w:t xml:space="preserve">.  </w:t>
      </w:r>
    </w:p>
    <w:p w14:paraId="21071531" w14:textId="77777777" w:rsidR="008E0527" w:rsidRPr="008B0B13" w:rsidRDefault="008E0527" w:rsidP="00E26DD3">
      <w:pPr>
        <w:widowControl/>
        <w:autoSpaceDE/>
        <w:autoSpaceDN/>
        <w:adjustRightInd/>
        <w:jc w:val="both"/>
        <w:rPr>
          <w:rFonts w:eastAsia="Cambria"/>
          <w:color w:val="000000"/>
          <w:sz w:val="21"/>
          <w:szCs w:val="21"/>
        </w:rPr>
      </w:pPr>
    </w:p>
    <w:p w14:paraId="7989C7D4" w14:textId="77777777" w:rsidR="009C1E36" w:rsidRPr="008B0B13" w:rsidRDefault="009C1E36" w:rsidP="00E26DD3">
      <w:pPr>
        <w:jc w:val="both"/>
        <w:rPr>
          <w:rFonts w:eastAsia="Cambria"/>
          <w:color w:val="000000"/>
          <w:sz w:val="21"/>
          <w:szCs w:val="21"/>
        </w:rPr>
      </w:pPr>
    </w:p>
    <w:p w14:paraId="35C41803" w14:textId="20A58354" w:rsidR="009C1E36" w:rsidRPr="008B0B13" w:rsidRDefault="009C1E36" w:rsidP="00E26DD3">
      <w:pPr>
        <w:widowControl/>
        <w:autoSpaceDE/>
        <w:autoSpaceDN/>
        <w:adjustRightInd/>
        <w:jc w:val="both"/>
        <w:rPr>
          <w:rFonts w:eastAsia="Cambria"/>
          <w:b/>
          <w:color w:val="000000"/>
          <w:sz w:val="26"/>
          <w:szCs w:val="26"/>
        </w:rPr>
      </w:pPr>
      <w:r w:rsidRPr="008B0B13">
        <w:rPr>
          <w:rFonts w:eastAsia="Cambria"/>
          <w:b/>
          <w:color w:val="000000"/>
          <w:sz w:val="26"/>
          <w:szCs w:val="26"/>
        </w:rPr>
        <w:t>YE 2022 Audit</w:t>
      </w:r>
    </w:p>
    <w:p w14:paraId="3ED9F8A4" w14:textId="62D0B37C"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In preparation for the Audit, </w:t>
      </w:r>
      <w:r w:rsidR="008A2099" w:rsidRPr="008B0B13">
        <w:rPr>
          <w:rFonts w:eastAsia="Cambria"/>
          <w:color w:val="000000"/>
          <w:sz w:val="21"/>
          <w:szCs w:val="21"/>
        </w:rPr>
        <w:t xml:space="preserve">the same questionnaire should </w:t>
      </w:r>
      <w:r w:rsidRPr="008B0B13">
        <w:rPr>
          <w:rFonts w:eastAsia="Cambria"/>
          <w:color w:val="000000"/>
          <w:sz w:val="21"/>
          <w:szCs w:val="21"/>
        </w:rPr>
        <w:t>be completed by the Treasurers</w:t>
      </w:r>
      <w:r w:rsidR="008A2099" w:rsidRPr="008B0B13">
        <w:rPr>
          <w:rFonts w:eastAsia="Cambria"/>
          <w:color w:val="000000"/>
          <w:sz w:val="21"/>
          <w:szCs w:val="21"/>
        </w:rPr>
        <w:t>.  HoF will send follow up email for questions to be completed by t</w:t>
      </w:r>
      <w:r w:rsidRPr="008B0B13">
        <w:rPr>
          <w:rFonts w:eastAsia="Cambria"/>
          <w:color w:val="000000"/>
          <w:sz w:val="21"/>
          <w:szCs w:val="21"/>
        </w:rPr>
        <w:t>he Church Wardens.</w:t>
      </w:r>
    </w:p>
    <w:p w14:paraId="4B248558" w14:textId="77777777" w:rsidR="009C1E36" w:rsidRPr="008B0B13" w:rsidRDefault="009C1E36" w:rsidP="00E26DD3">
      <w:pPr>
        <w:ind w:left="360"/>
        <w:jc w:val="both"/>
        <w:rPr>
          <w:rFonts w:eastAsia="Cambria"/>
          <w:color w:val="000000"/>
          <w:sz w:val="21"/>
          <w:szCs w:val="21"/>
        </w:rPr>
      </w:pPr>
    </w:p>
    <w:p w14:paraId="531C4BAC" w14:textId="57924FE5"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Audit will be on site between 07th and 21st of August at various sites.  Please advise on availability of rooms and staff availability to accommodate auditors and questions.  HoF is available for support during this time.</w:t>
      </w:r>
    </w:p>
    <w:p w14:paraId="0F1270C3" w14:textId="77777777" w:rsidR="009C1E36" w:rsidRPr="008B0B13" w:rsidRDefault="009C1E36" w:rsidP="00E26DD3">
      <w:pPr>
        <w:jc w:val="both"/>
        <w:rPr>
          <w:rFonts w:eastAsia="Cambria"/>
          <w:sz w:val="21"/>
          <w:szCs w:val="21"/>
        </w:rPr>
      </w:pPr>
    </w:p>
    <w:p w14:paraId="517CAA07" w14:textId="167242BC"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Time booked by JCS Accountants to complete the statutory accounts 17/07/2023.  </w:t>
      </w:r>
      <w:r w:rsidR="008A2099" w:rsidRPr="008B0B13">
        <w:rPr>
          <w:rFonts w:eastAsia="Cambria"/>
          <w:color w:val="000000"/>
          <w:sz w:val="21"/>
          <w:szCs w:val="21"/>
        </w:rPr>
        <w:t>The anticipated</w:t>
      </w:r>
      <w:r w:rsidRPr="008B0B13">
        <w:rPr>
          <w:rFonts w:eastAsia="Cambria"/>
          <w:color w:val="000000"/>
          <w:sz w:val="21"/>
          <w:szCs w:val="21"/>
        </w:rPr>
        <w:t xml:space="preserve"> time to complete this work is 3 days.</w:t>
      </w:r>
    </w:p>
    <w:p w14:paraId="3693A96F" w14:textId="77777777" w:rsidR="009C1E36" w:rsidRPr="008B0B13" w:rsidRDefault="009C1E36" w:rsidP="00E26DD3">
      <w:pPr>
        <w:ind w:left="360"/>
        <w:jc w:val="both"/>
        <w:rPr>
          <w:rFonts w:eastAsia="Cambria"/>
          <w:color w:val="000000"/>
          <w:sz w:val="21"/>
          <w:szCs w:val="21"/>
        </w:rPr>
      </w:pPr>
    </w:p>
    <w:p w14:paraId="59D7C776" w14:textId="77777777"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Parish will clear all account queries by the end of July 2023 in time for the audit start date of 07/08/2023.</w:t>
      </w:r>
    </w:p>
    <w:p w14:paraId="161CFEF7" w14:textId="77777777" w:rsidR="00E26DD3" w:rsidRPr="008B0B13" w:rsidRDefault="00E26DD3" w:rsidP="00E26DD3">
      <w:pPr>
        <w:widowControl/>
        <w:autoSpaceDE/>
        <w:autoSpaceDN/>
        <w:adjustRightInd/>
        <w:jc w:val="both"/>
        <w:rPr>
          <w:rFonts w:eastAsia="Cambria"/>
          <w:color w:val="000000"/>
          <w:sz w:val="21"/>
          <w:szCs w:val="21"/>
        </w:rPr>
      </w:pPr>
    </w:p>
    <w:p w14:paraId="095DF338" w14:textId="77777777" w:rsidR="00E26DD3" w:rsidRPr="008B0B13" w:rsidRDefault="00E26DD3"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Re-appointment of a Senior member of the audit team, who ha</w:t>
      </w:r>
      <w:r w:rsidRPr="008B0B13">
        <w:rPr>
          <w:rFonts w:eastAsia="Cambria"/>
          <w:sz w:val="21"/>
          <w:szCs w:val="21"/>
        </w:rPr>
        <w:t>s</w:t>
      </w:r>
      <w:r w:rsidRPr="008B0B13">
        <w:rPr>
          <w:rFonts w:eastAsia="Cambria"/>
          <w:color w:val="000000"/>
          <w:sz w:val="21"/>
          <w:szCs w:val="21"/>
        </w:rPr>
        <w:t xml:space="preserve"> worked with the Parish previously, so they are familiar with our accounts (completed audit in 2020). </w:t>
      </w:r>
    </w:p>
    <w:p w14:paraId="460BE64A" w14:textId="77777777" w:rsidR="009C1E36" w:rsidRPr="008B0B13" w:rsidRDefault="009C1E36" w:rsidP="00E26DD3">
      <w:pPr>
        <w:ind w:left="720"/>
        <w:jc w:val="both"/>
        <w:rPr>
          <w:rFonts w:eastAsia="Cambria"/>
          <w:color w:val="000000"/>
          <w:sz w:val="21"/>
          <w:szCs w:val="21"/>
        </w:rPr>
      </w:pPr>
    </w:p>
    <w:p w14:paraId="518E785A" w14:textId="65AAD861"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Caladine</w:t>
      </w:r>
      <w:r w:rsidR="008A2099" w:rsidRPr="008B0B13">
        <w:rPr>
          <w:rFonts w:eastAsia="Cambria"/>
          <w:color w:val="000000"/>
          <w:sz w:val="21"/>
          <w:szCs w:val="21"/>
        </w:rPr>
        <w:t xml:space="preserve"> (external accountants)</w:t>
      </w:r>
      <w:r w:rsidRPr="008B0B13">
        <w:rPr>
          <w:rFonts w:eastAsia="Cambria"/>
          <w:color w:val="000000"/>
          <w:sz w:val="21"/>
          <w:szCs w:val="21"/>
        </w:rPr>
        <w:t xml:space="preserve"> </w:t>
      </w:r>
      <w:r w:rsidRPr="008B0B13">
        <w:rPr>
          <w:rFonts w:eastAsia="Cambria"/>
          <w:sz w:val="21"/>
          <w:szCs w:val="21"/>
        </w:rPr>
        <w:t>are</w:t>
      </w:r>
      <w:r w:rsidRPr="008B0B13">
        <w:rPr>
          <w:rFonts w:eastAsia="Cambria"/>
          <w:color w:val="000000"/>
          <w:sz w:val="21"/>
          <w:szCs w:val="21"/>
        </w:rPr>
        <w:t xml:space="preserve"> preparing final draft accounts with adjustments at the end of </w:t>
      </w:r>
      <w:r w:rsidRPr="008B0B13">
        <w:rPr>
          <w:rFonts w:eastAsia="Cambria"/>
          <w:sz w:val="21"/>
          <w:szCs w:val="21"/>
        </w:rPr>
        <w:t xml:space="preserve">June </w:t>
      </w:r>
      <w:r w:rsidRPr="008B0B13">
        <w:rPr>
          <w:rFonts w:eastAsia="Cambria"/>
          <w:color w:val="000000"/>
          <w:sz w:val="21"/>
          <w:szCs w:val="21"/>
        </w:rPr>
        <w:t xml:space="preserve">2023 (in time for the </w:t>
      </w:r>
      <w:r w:rsidRPr="008B0B13">
        <w:rPr>
          <w:rFonts w:eastAsia="Cambria"/>
          <w:sz w:val="21"/>
          <w:szCs w:val="21"/>
        </w:rPr>
        <w:t>next PCC meeting</w:t>
      </w:r>
      <w:r w:rsidRPr="008B0B13">
        <w:rPr>
          <w:rFonts w:eastAsia="Cambria"/>
          <w:color w:val="000000"/>
          <w:sz w:val="21"/>
          <w:szCs w:val="21"/>
        </w:rPr>
        <w:t>).</w:t>
      </w:r>
    </w:p>
    <w:p w14:paraId="61ABFBDF" w14:textId="77777777" w:rsidR="009C1E36" w:rsidRPr="008B0B13" w:rsidRDefault="009C1E36" w:rsidP="00E26DD3">
      <w:pPr>
        <w:ind w:left="360"/>
        <w:jc w:val="both"/>
        <w:rPr>
          <w:rFonts w:eastAsia="Cambria"/>
          <w:color w:val="000000"/>
          <w:sz w:val="21"/>
          <w:szCs w:val="21"/>
        </w:rPr>
      </w:pPr>
    </w:p>
    <w:p w14:paraId="1DEA786C" w14:textId="13E3B1FC"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Caladine will </w:t>
      </w:r>
      <w:r w:rsidR="00CA0ABB" w:rsidRPr="008B0B13">
        <w:rPr>
          <w:rFonts w:eastAsia="Cambria"/>
          <w:color w:val="000000"/>
          <w:sz w:val="21"/>
          <w:szCs w:val="21"/>
        </w:rPr>
        <w:t xml:space="preserve">aim to </w:t>
      </w:r>
      <w:r w:rsidRPr="008B0B13">
        <w:rPr>
          <w:rFonts w:eastAsia="Cambria"/>
          <w:color w:val="000000"/>
          <w:sz w:val="21"/>
          <w:szCs w:val="21"/>
        </w:rPr>
        <w:t>finalise all revisions within the first 10 days of July 2023 to submit to JCS Accountants.</w:t>
      </w:r>
    </w:p>
    <w:p w14:paraId="471A9BFA" w14:textId="77777777" w:rsidR="009C1E36" w:rsidRPr="008B0B13" w:rsidRDefault="009C1E36" w:rsidP="00E26DD3">
      <w:pPr>
        <w:jc w:val="both"/>
        <w:rPr>
          <w:rFonts w:eastAsia="Cambria"/>
          <w:sz w:val="21"/>
          <w:szCs w:val="21"/>
          <w:highlight w:val="yellow"/>
        </w:rPr>
      </w:pPr>
    </w:p>
    <w:p w14:paraId="45164C64" w14:textId="77777777" w:rsidR="00F555D1" w:rsidRPr="008B0B13" w:rsidRDefault="009C1E36" w:rsidP="00E26DD3">
      <w:pPr>
        <w:widowControl/>
        <w:numPr>
          <w:ilvl w:val="0"/>
          <w:numId w:val="1"/>
        </w:numPr>
        <w:autoSpaceDE/>
        <w:autoSpaceDN/>
        <w:adjustRightInd/>
        <w:jc w:val="both"/>
        <w:rPr>
          <w:rFonts w:eastAsia="Cambria"/>
          <w:sz w:val="21"/>
          <w:szCs w:val="21"/>
        </w:rPr>
      </w:pPr>
      <w:r w:rsidRPr="008B0B13">
        <w:rPr>
          <w:rFonts w:eastAsia="Cambria"/>
          <w:color w:val="000000"/>
          <w:sz w:val="21"/>
          <w:szCs w:val="21"/>
        </w:rPr>
        <w:t xml:space="preserve">Accounts preparation </w:t>
      </w:r>
      <w:r w:rsidR="008A2099" w:rsidRPr="008B0B13">
        <w:rPr>
          <w:rFonts w:eastAsia="Cambria"/>
          <w:color w:val="000000"/>
          <w:sz w:val="21"/>
          <w:szCs w:val="21"/>
        </w:rPr>
        <w:t xml:space="preserve">and audit </w:t>
      </w:r>
      <w:r w:rsidRPr="008B0B13">
        <w:rPr>
          <w:rFonts w:eastAsia="Cambria"/>
          <w:color w:val="000000"/>
          <w:sz w:val="21"/>
          <w:szCs w:val="21"/>
        </w:rPr>
        <w:t xml:space="preserve">fees </w:t>
      </w:r>
      <w:r w:rsidR="008A2099" w:rsidRPr="008B0B13">
        <w:rPr>
          <w:rFonts w:eastAsia="Cambria"/>
          <w:color w:val="000000"/>
          <w:sz w:val="21"/>
          <w:szCs w:val="21"/>
        </w:rPr>
        <w:t xml:space="preserve">for </w:t>
      </w:r>
      <w:r w:rsidRPr="008B0B13">
        <w:rPr>
          <w:rFonts w:eastAsia="Cambria"/>
          <w:color w:val="000000"/>
          <w:sz w:val="21"/>
          <w:szCs w:val="21"/>
        </w:rPr>
        <w:t>YE 2022</w:t>
      </w:r>
      <w:r w:rsidR="008A2099" w:rsidRPr="008B0B13">
        <w:rPr>
          <w:rFonts w:eastAsia="Cambria"/>
          <w:color w:val="000000"/>
          <w:sz w:val="21"/>
          <w:szCs w:val="21"/>
        </w:rPr>
        <w:t xml:space="preserve"> are estimated at £21k [includes £7.8k for Caladine]</w:t>
      </w:r>
      <w:r w:rsidR="00016442" w:rsidRPr="008B0B13">
        <w:rPr>
          <w:rFonts w:eastAsia="Cambria"/>
          <w:color w:val="000000"/>
          <w:sz w:val="21"/>
          <w:szCs w:val="21"/>
        </w:rPr>
        <w:t>.</w:t>
      </w:r>
    </w:p>
    <w:p w14:paraId="037D6968" w14:textId="77777777" w:rsidR="00F555D1" w:rsidRPr="008B0B13" w:rsidRDefault="00F555D1" w:rsidP="00E26DD3">
      <w:pPr>
        <w:pStyle w:val="ListParagraph"/>
        <w:jc w:val="both"/>
        <w:rPr>
          <w:rFonts w:eastAsia="Cambria"/>
          <w:color w:val="000000"/>
          <w:sz w:val="21"/>
          <w:szCs w:val="21"/>
        </w:rPr>
      </w:pPr>
    </w:p>
    <w:p w14:paraId="26C5CF1A" w14:textId="1FB92B93" w:rsidR="00016442" w:rsidRPr="008B0B13" w:rsidRDefault="00F555D1"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As a result of increased time spent on rectifying church accounts, we </w:t>
      </w:r>
      <w:r w:rsidR="00CA0ABB" w:rsidRPr="008B0B13">
        <w:rPr>
          <w:rFonts w:eastAsia="Cambria"/>
          <w:color w:val="000000"/>
          <w:sz w:val="21"/>
          <w:szCs w:val="21"/>
        </w:rPr>
        <w:t>could</w:t>
      </w:r>
      <w:r w:rsidRPr="008B0B13">
        <w:rPr>
          <w:rFonts w:eastAsia="Cambria"/>
          <w:color w:val="000000"/>
          <w:sz w:val="21"/>
          <w:szCs w:val="21"/>
        </w:rPr>
        <w:t xml:space="preserve"> consider r</w:t>
      </w:r>
      <w:r w:rsidR="00016442" w:rsidRPr="008B0B13">
        <w:rPr>
          <w:rFonts w:eastAsia="Cambria"/>
          <w:color w:val="000000"/>
          <w:sz w:val="21"/>
          <w:szCs w:val="21"/>
        </w:rPr>
        <w:t>eapportionment of invoicing agreement for Caladine for future years</w:t>
      </w:r>
      <w:r w:rsidRPr="008B0B13">
        <w:rPr>
          <w:rFonts w:eastAsia="Cambria"/>
          <w:color w:val="000000"/>
          <w:sz w:val="21"/>
          <w:szCs w:val="21"/>
        </w:rPr>
        <w:t>,</w:t>
      </w:r>
      <w:r w:rsidR="00016442" w:rsidRPr="008B0B13">
        <w:rPr>
          <w:rFonts w:eastAsia="Cambria"/>
          <w:color w:val="000000"/>
          <w:sz w:val="21"/>
          <w:szCs w:val="21"/>
        </w:rPr>
        <w:t xml:space="preserve"> to reflect time spent on </w:t>
      </w:r>
      <w:r w:rsidR="004E4215" w:rsidRPr="008B0B13">
        <w:rPr>
          <w:rFonts w:eastAsia="Cambria"/>
          <w:color w:val="000000"/>
          <w:sz w:val="21"/>
          <w:szCs w:val="21"/>
        </w:rPr>
        <w:t>respective</w:t>
      </w:r>
      <w:r w:rsidR="00016442" w:rsidRPr="008B0B13">
        <w:rPr>
          <w:rFonts w:eastAsia="Cambria"/>
          <w:color w:val="000000"/>
          <w:sz w:val="21"/>
          <w:szCs w:val="21"/>
        </w:rPr>
        <w:t xml:space="preserve"> churches</w:t>
      </w:r>
      <w:r w:rsidR="004E4215" w:rsidRPr="008B0B13">
        <w:rPr>
          <w:rFonts w:eastAsia="Cambria"/>
          <w:color w:val="000000"/>
          <w:sz w:val="21"/>
          <w:szCs w:val="21"/>
        </w:rPr>
        <w:t>,</w:t>
      </w:r>
      <w:r w:rsidRPr="008B0B13">
        <w:rPr>
          <w:rFonts w:eastAsia="Cambria"/>
          <w:color w:val="000000"/>
          <w:sz w:val="21"/>
          <w:szCs w:val="21"/>
        </w:rPr>
        <w:t xml:space="preserve"> rather than historical agreement</w:t>
      </w:r>
      <w:r w:rsidR="00016442" w:rsidRPr="008B0B13">
        <w:rPr>
          <w:rFonts w:eastAsia="Cambria"/>
          <w:color w:val="000000"/>
          <w:sz w:val="21"/>
          <w:szCs w:val="21"/>
        </w:rPr>
        <w:t>.</w:t>
      </w:r>
      <w:r w:rsidRPr="008B0B13">
        <w:rPr>
          <w:rFonts w:eastAsia="Cambria"/>
          <w:color w:val="000000"/>
          <w:sz w:val="21"/>
          <w:szCs w:val="21"/>
        </w:rPr>
        <w:t xml:space="preserve">  This is in response to St Mary’s treasurer expressing</w:t>
      </w:r>
      <w:r w:rsidRPr="008B0B13">
        <w:rPr>
          <w:rFonts w:eastAsia="Cambria"/>
          <w:sz w:val="21"/>
          <w:szCs w:val="21"/>
        </w:rPr>
        <w:t xml:space="preserve"> that work</w:t>
      </w:r>
      <w:r w:rsidRPr="008B0B13">
        <w:rPr>
          <w:rFonts w:eastAsia="Cambria"/>
          <w:color w:val="000000"/>
          <w:sz w:val="21"/>
          <w:szCs w:val="21"/>
        </w:rPr>
        <w:t xml:space="preserve"> completed by Chartered Accountants for YE 2022 is disproportionate to the cost absorbed into St Mary’s accounts.</w:t>
      </w:r>
    </w:p>
    <w:p w14:paraId="6EB0C9FD" w14:textId="77777777" w:rsidR="00016442" w:rsidRPr="008B0B13" w:rsidRDefault="00016442" w:rsidP="00E26DD3">
      <w:pPr>
        <w:jc w:val="both"/>
        <w:rPr>
          <w:rFonts w:eastAsia="Cambria"/>
          <w:sz w:val="21"/>
          <w:szCs w:val="21"/>
        </w:rPr>
      </w:pPr>
    </w:p>
    <w:p w14:paraId="699BEB61" w14:textId="0E9BD00E" w:rsidR="009C1E36" w:rsidRPr="008B0B13" w:rsidRDefault="009C1E36" w:rsidP="00E26DD3">
      <w:pPr>
        <w:widowControl/>
        <w:numPr>
          <w:ilvl w:val="0"/>
          <w:numId w:val="1"/>
        </w:numPr>
        <w:autoSpaceDE/>
        <w:autoSpaceDN/>
        <w:adjustRightInd/>
        <w:jc w:val="both"/>
        <w:rPr>
          <w:rFonts w:eastAsia="Cambria"/>
          <w:color w:val="000000"/>
          <w:sz w:val="21"/>
          <w:szCs w:val="21"/>
        </w:rPr>
      </w:pPr>
      <w:r w:rsidRPr="008B0B13">
        <w:rPr>
          <w:rFonts w:eastAsia="Cambria"/>
          <w:color w:val="000000"/>
          <w:sz w:val="21"/>
          <w:szCs w:val="21"/>
        </w:rPr>
        <w:t xml:space="preserve">HoF will address areas of focus </w:t>
      </w:r>
      <w:r w:rsidRPr="008B0B13">
        <w:rPr>
          <w:rFonts w:eastAsia="Cambria"/>
          <w:sz w:val="21"/>
          <w:szCs w:val="21"/>
        </w:rPr>
        <w:t>during the 28</w:t>
      </w:r>
      <w:r w:rsidRPr="008B0B13">
        <w:rPr>
          <w:rFonts w:eastAsia="Cambria"/>
          <w:color w:val="000000"/>
          <w:sz w:val="21"/>
          <w:szCs w:val="21"/>
        </w:rPr>
        <w:t>/06/23 meeting</w:t>
      </w:r>
      <w:r w:rsidR="00794329" w:rsidRPr="008B0B13">
        <w:rPr>
          <w:rFonts w:eastAsia="Cambria"/>
          <w:color w:val="000000"/>
          <w:sz w:val="21"/>
          <w:szCs w:val="21"/>
        </w:rPr>
        <w:t>,</w:t>
      </w:r>
      <w:r w:rsidR="008E0527" w:rsidRPr="008B0B13">
        <w:rPr>
          <w:rFonts w:eastAsia="Cambria"/>
          <w:color w:val="000000"/>
          <w:sz w:val="21"/>
          <w:szCs w:val="21"/>
        </w:rPr>
        <w:t xml:space="preserve"> in time for YE 2022 audit</w:t>
      </w:r>
      <w:r w:rsidR="00794329" w:rsidRPr="008B0B13">
        <w:rPr>
          <w:rFonts w:eastAsia="Cambria"/>
          <w:color w:val="000000"/>
          <w:sz w:val="21"/>
          <w:szCs w:val="21"/>
        </w:rPr>
        <w:t>, in line with auditors’ recommendations reports for FY 2020 + FY 2021.</w:t>
      </w:r>
    </w:p>
    <w:sectPr w:rsidR="009C1E36" w:rsidRPr="008B0B13" w:rsidSect="00912AD7">
      <w:headerReference w:type="even" r:id="rId7"/>
      <w:headerReference w:type="default" r:id="rId8"/>
      <w:footerReference w:type="even" r:id="rId9"/>
      <w:footerReference w:type="default" r:id="rId10"/>
      <w:headerReference w:type="first" r:id="rId11"/>
      <w:footerReference w:type="first" r:id="rId12"/>
      <w:type w:val="continuous"/>
      <w:pgSz w:w="11909" w:h="16834"/>
      <w:pgMar w:top="720" w:right="720" w:bottom="720" w:left="720" w:header="284" w:footer="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179C" w14:textId="77777777" w:rsidR="00304F1A" w:rsidRDefault="00304F1A">
      <w:r>
        <w:separator/>
      </w:r>
    </w:p>
  </w:endnote>
  <w:endnote w:type="continuationSeparator" w:id="0">
    <w:p w14:paraId="6C359DC2" w14:textId="77777777" w:rsidR="00304F1A" w:rsidRDefault="0030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E6F6" w14:textId="77777777" w:rsidR="00324077" w:rsidRDefault="00324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410" w14:textId="07AC3629" w:rsidR="008F040F" w:rsidRPr="00B67D3E" w:rsidRDefault="00B67D3E" w:rsidP="00B67D3E">
    <w:pPr>
      <w:pStyle w:val="Footer"/>
      <w:pBdr>
        <w:top w:val="single" w:sz="4" w:space="1" w:color="auto"/>
      </w:pBdr>
      <w:jc w:val="center"/>
      <w:rPr>
        <w:sz w:val="16"/>
        <w:szCs w:val="16"/>
      </w:rPr>
    </w:pPr>
    <w:r w:rsidRPr="00B67D3E">
      <w:rPr>
        <w:sz w:val="16"/>
        <w:szCs w:val="16"/>
      </w:rPr>
      <w:t xml:space="preserve">2023-05-03 Financial commentary for </w:t>
    </w:r>
    <w:r w:rsidR="00324077">
      <w:rPr>
        <w:sz w:val="16"/>
        <w:szCs w:val="16"/>
      </w:rPr>
      <w:t xml:space="preserve">APCM draft for </w:t>
    </w:r>
    <w:r w:rsidRPr="00B67D3E">
      <w:rPr>
        <w:sz w:val="16"/>
        <w:szCs w:val="16"/>
      </w:rPr>
      <w:t>PCC May 23</w:t>
    </w:r>
  </w:p>
  <w:p w14:paraId="580892A3" w14:textId="77777777" w:rsidR="008F040F" w:rsidRPr="008F552B" w:rsidRDefault="008F040F" w:rsidP="008F5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E218" w14:textId="77777777" w:rsidR="00324077" w:rsidRDefault="0032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9C5B" w14:textId="77777777" w:rsidR="00304F1A" w:rsidRDefault="00304F1A">
      <w:r>
        <w:separator/>
      </w:r>
    </w:p>
  </w:footnote>
  <w:footnote w:type="continuationSeparator" w:id="0">
    <w:p w14:paraId="0A99BA5B" w14:textId="77777777" w:rsidR="00304F1A" w:rsidRDefault="0030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AB27" w14:textId="77777777" w:rsidR="00324077" w:rsidRDefault="00324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2FB" w14:textId="77777777" w:rsidR="00912AD7" w:rsidRPr="00324077" w:rsidRDefault="00912AD7" w:rsidP="00324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1114" w14:textId="77777777" w:rsidR="00324077" w:rsidRDefault="00324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268D0"/>
    <w:multiLevelType w:val="multilevel"/>
    <w:tmpl w:val="5E9C092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0E2AD3"/>
    <w:multiLevelType w:val="multilevel"/>
    <w:tmpl w:val="3944518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1897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4323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1A"/>
    <w:rsid w:val="00013FC2"/>
    <w:rsid w:val="00016442"/>
    <w:rsid w:val="00017B7E"/>
    <w:rsid w:val="00020FBB"/>
    <w:rsid w:val="0006623E"/>
    <w:rsid w:val="00096449"/>
    <w:rsid w:val="000D1238"/>
    <w:rsid w:val="000F3285"/>
    <w:rsid w:val="0010148A"/>
    <w:rsid w:val="00123A6B"/>
    <w:rsid w:val="00144EB1"/>
    <w:rsid w:val="00146E03"/>
    <w:rsid w:val="00150201"/>
    <w:rsid w:val="00172853"/>
    <w:rsid w:val="001734DC"/>
    <w:rsid w:val="001946A3"/>
    <w:rsid w:val="001A2B69"/>
    <w:rsid w:val="001A495F"/>
    <w:rsid w:val="001B1D83"/>
    <w:rsid w:val="001C5DA7"/>
    <w:rsid w:val="001F7963"/>
    <w:rsid w:val="00233313"/>
    <w:rsid w:val="00256BB5"/>
    <w:rsid w:val="00273008"/>
    <w:rsid w:val="002763AA"/>
    <w:rsid w:val="002A0A02"/>
    <w:rsid w:val="002A143D"/>
    <w:rsid w:val="002A5DB9"/>
    <w:rsid w:val="002B7AEE"/>
    <w:rsid w:val="002C4DFA"/>
    <w:rsid w:val="003030DD"/>
    <w:rsid w:val="00303EB0"/>
    <w:rsid w:val="00304F1A"/>
    <w:rsid w:val="00314CF4"/>
    <w:rsid w:val="00324077"/>
    <w:rsid w:val="00386612"/>
    <w:rsid w:val="003928B9"/>
    <w:rsid w:val="003C6ED4"/>
    <w:rsid w:val="003D3FBD"/>
    <w:rsid w:val="00402351"/>
    <w:rsid w:val="004026F0"/>
    <w:rsid w:val="004058CE"/>
    <w:rsid w:val="00436C9E"/>
    <w:rsid w:val="0045009B"/>
    <w:rsid w:val="004603B6"/>
    <w:rsid w:val="00464CF3"/>
    <w:rsid w:val="00466BD4"/>
    <w:rsid w:val="00471B92"/>
    <w:rsid w:val="004923B5"/>
    <w:rsid w:val="004952DE"/>
    <w:rsid w:val="004A2B11"/>
    <w:rsid w:val="004C46D9"/>
    <w:rsid w:val="004C6A60"/>
    <w:rsid w:val="004E4215"/>
    <w:rsid w:val="004E7B1C"/>
    <w:rsid w:val="004F1280"/>
    <w:rsid w:val="005645F3"/>
    <w:rsid w:val="00595CF3"/>
    <w:rsid w:val="0061158E"/>
    <w:rsid w:val="00617663"/>
    <w:rsid w:val="00634225"/>
    <w:rsid w:val="00636392"/>
    <w:rsid w:val="00637447"/>
    <w:rsid w:val="00671218"/>
    <w:rsid w:val="00671F6F"/>
    <w:rsid w:val="006837A7"/>
    <w:rsid w:val="00687D7C"/>
    <w:rsid w:val="006A3BDF"/>
    <w:rsid w:val="006A44D1"/>
    <w:rsid w:val="006B301A"/>
    <w:rsid w:val="006C195F"/>
    <w:rsid w:val="006F499A"/>
    <w:rsid w:val="00727F45"/>
    <w:rsid w:val="00732829"/>
    <w:rsid w:val="00741AC4"/>
    <w:rsid w:val="00742DED"/>
    <w:rsid w:val="00756493"/>
    <w:rsid w:val="00757353"/>
    <w:rsid w:val="00772533"/>
    <w:rsid w:val="00794329"/>
    <w:rsid w:val="007970A7"/>
    <w:rsid w:val="007A2A25"/>
    <w:rsid w:val="007C3123"/>
    <w:rsid w:val="007D7D18"/>
    <w:rsid w:val="00813080"/>
    <w:rsid w:val="008238A8"/>
    <w:rsid w:val="00830802"/>
    <w:rsid w:val="00840275"/>
    <w:rsid w:val="00856A46"/>
    <w:rsid w:val="00882FE0"/>
    <w:rsid w:val="008A2099"/>
    <w:rsid w:val="008B0B13"/>
    <w:rsid w:val="008D24CA"/>
    <w:rsid w:val="008E0527"/>
    <w:rsid w:val="008E6700"/>
    <w:rsid w:val="008F040F"/>
    <w:rsid w:val="008F552B"/>
    <w:rsid w:val="008F7C7A"/>
    <w:rsid w:val="009054F1"/>
    <w:rsid w:val="00906191"/>
    <w:rsid w:val="00912AD7"/>
    <w:rsid w:val="00914B3C"/>
    <w:rsid w:val="00943BC4"/>
    <w:rsid w:val="00987DC7"/>
    <w:rsid w:val="009A147B"/>
    <w:rsid w:val="009A20B9"/>
    <w:rsid w:val="009C1E36"/>
    <w:rsid w:val="009D0EDC"/>
    <w:rsid w:val="009F5613"/>
    <w:rsid w:val="009F5F2C"/>
    <w:rsid w:val="00A059FE"/>
    <w:rsid w:val="00A07BF5"/>
    <w:rsid w:val="00A23CCC"/>
    <w:rsid w:val="00A37F3F"/>
    <w:rsid w:val="00A450BE"/>
    <w:rsid w:val="00A57ABB"/>
    <w:rsid w:val="00A64477"/>
    <w:rsid w:val="00AA7F18"/>
    <w:rsid w:val="00AB22A9"/>
    <w:rsid w:val="00AD2BD8"/>
    <w:rsid w:val="00AD2ECE"/>
    <w:rsid w:val="00AF6BEA"/>
    <w:rsid w:val="00B2758D"/>
    <w:rsid w:val="00B33C7C"/>
    <w:rsid w:val="00B358DA"/>
    <w:rsid w:val="00B43B24"/>
    <w:rsid w:val="00B52FB2"/>
    <w:rsid w:val="00B67C7C"/>
    <w:rsid w:val="00B67D3E"/>
    <w:rsid w:val="00B755F1"/>
    <w:rsid w:val="00B833D1"/>
    <w:rsid w:val="00B9155D"/>
    <w:rsid w:val="00B939C6"/>
    <w:rsid w:val="00BB78AE"/>
    <w:rsid w:val="00BD13AB"/>
    <w:rsid w:val="00C004BB"/>
    <w:rsid w:val="00C138F0"/>
    <w:rsid w:val="00CA0ABB"/>
    <w:rsid w:val="00CA23FE"/>
    <w:rsid w:val="00CA606A"/>
    <w:rsid w:val="00CE5422"/>
    <w:rsid w:val="00D010A1"/>
    <w:rsid w:val="00D028E0"/>
    <w:rsid w:val="00D2124D"/>
    <w:rsid w:val="00D67203"/>
    <w:rsid w:val="00DB1F52"/>
    <w:rsid w:val="00E00A33"/>
    <w:rsid w:val="00E26DD3"/>
    <w:rsid w:val="00E56CBB"/>
    <w:rsid w:val="00E7030F"/>
    <w:rsid w:val="00E93329"/>
    <w:rsid w:val="00EB2961"/>
    <w:rsid w:val="00EE65F7"/>
    <w:rsid w:val="00F026F9"/>
    <w:rsid w:val="00F072E8"/>
    <w:rsid w:val="00F27D2A"/>
    <w:rsid w:val="00F45697"/>
    <w:rsid w:val="00F47A33"/>
    <w:rsid w:val="00F5234F"/>
    <w:rsid w:val="00F555D1"/>
    <w:rsid w:val="00F64EC1"/>
    <w:rsid w:val="00F863C8"/>
    <w:rsid w:val="00F86B7A"/>
    <w:rsid w:val="00FA281B"/>
    <w:rsid w:val="00FA764E"/>
    <w:rsid w:val="00FB7130"/>
    <w:rsid w:val="00FD220F"/>
    <w:rsid w:val="00FD598C"/>
    <w:rsid w:val="00FE0D72"/>
    <w:rsid w:val="00FE2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488FED"/>
  <w15:chartTrackingRefBased/>
  <w15:docId w15:val="{7E49F709-D640-4C4A-9542-E5AAF270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lang w:val="en-US" w:eastAsia="en-US"/>
    </w:rPr>
  </w:style>
  <w:style w:type="paragraph" w:styleId="Heading1">
    <w:name w:val="heading 1"/>
    <w:basedOn w:val="Normal"/>
    <w:next w:val="Normal"/>
    <w:link w:val="Heading1Char"/>
    <w:uiPriority w:val="9"/>
    <w:qFormat/>
    <w:rsid w:val="009C1E36"/>
    <w:pPr>
      <w:keepNext/>
      <w:keepLines/>
      <w:widowControl/>
      <w:autoSpaceDE/>
      <w:autoSpaceDN/>
      <w:adjustRightInd/>
      <w:spacing w:before="480"/>
      <w:outlineLvl w:val="0"/>
    </w:pPr>
    <w:rPr>
      <w:rFonts w:asciiTheme="majorHAnsi" w:eastAsiaTheme="majorEastAsia" w:hAnsiTheme="majorHAnsi" w:cstheme="majorBidi"/>
      <w:b/>
      <w:bCs/>
      <w:color w:val="2E74B5" w:themeColor="accent1" w:themeShade="B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CF4"/>
    <w:rPr>
      <w:color w:val="0000FF"/>
      <w:u w:val="single"/>
    </w:rPr>
  </w:style>
  <w:style w:type="paragraph" w:styleId="Header">
    <w:name w:val="header"/>
    <w:basedOn w:val="Normal"/>
    <w:rsid w:val="008F552B"/>
    <w:pPr>
      <w:tabs>
        <w:tab w:val="center" w:pos="4320"/>
        <w:tab w:val="right" w:pos="8640"/>
      </w:tabs>
    </w:pPr>
  </w:style>
  <w:style w:type="paragraph" w:styleId="Footer">
    <w:name w:val="footer"/>
    <w:basedOn w:val="Normal"/>
    <w:rsid w:val="008F552B"/>
    <w:pPr>
      <w:tabs>
        <w:tab w:val="center" w:pos="4320"/>
        <w:tab w:val="right" w:pos="8640"/>
      </w:tabs>
    </w:pPr>
  </w:style>
  <w:style w:type="paragraph" w:styleId="BalloonText">
    <w:name w:val="Balloon Text"/>
    <w:basedOn w:val="Normal"/>
    <w:semiHidden/>
    <w:rsid w:val="001A495F"/>
    <w:rPr>
      <w:rFonts w:ascii="Tahoma" w:hAnsi="Tahoma" w:cs="Tahoma"/>
      <w:sz w:val="16"/>
      <w:szCs w:val="16"/>
    </w:rPr>
  </w:style>
  <w:style w:type="character" w:customStyle="1" w:styleId="Heading1Char">
    <w:name w:val="Heading 1 Char"/>
    <w:basedOn w:val="DefaultParagraphFont"/>
    <w:link w:val="Heading1"/>
    <w:uiPriority w:val="9"/>
    <w:rsid w:val="009C1E36"/>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912AD7"/>
    <w:rPr>
      <w:color w:val="605E5C"/>
      <w:shd w:val="clear" w:color="auto" w:fill="E1DFDD"/>
    </w:rPr>
  </w:style>
  <w:style w:type="paragraph" w:styleId="ListParagraph">
    <w:name w:val="List Paragraph"/>
    <w:basedOn w:val="Normal"/>
    <w:uiPriority w:val="34"/>
    <w:qFormat/>
    <w:rsid w:val="00016442"/>
    <w:pPr>
      <w:ind w:left="720"/>
      <w:contextualSpacing/>
    </w:pPr>
  </w:style>
  <w:style w:type="paragraph" w:styleId="NormalWeb">
    <w:name w:val="Normal (Web)"/>
    <w:basedOn w:val="Normal"/>
    <w:uiPriority w:val="99"/>
    <w:unhideWhenUsed/>
    <w:rsid w:val="004C6A60"/>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3148">
      <w:bodyDiv w:val="1"/>
      <w:marLeft w:val="0"/>
      <w:marRight w:val="0"/>
      <w:marTop w:val="0"/>
      <w:marBottom w:val="0"/>
      <w:divBdr>
        <w:top w:val="none" w:sz="0" w:space="0" w:color="auto"/>
        <w:left w:val="none" w:sz="0" w:space="0" w:color="auto"/>
        <w:bottom w:val="none" w:sz="0" w:space="0" w:color="auto"/>
        <w:right w:val="none" w:sz="0" w:space="0" w:color="auto"/>
      </w:divBdr>
    </w:div>
    <w:div w:id="284119143">
      <w:bodyDiv w:val="1"/>
      <w:marLeft w:val="0"/>
      <w:marRight w:val="0"/>
      <w:marTop w:val="0"/>
      <w:marBottom w:val="0"/>
      <w:divBdr>
        <w:top w:val="none" w:sz="0" w:space="0" w:color="auto"/>
        <w:left w:val="none" w:sz="0" w:space="0" w:color="auto"/>
        <w:bottom w:val="none" w:sz="0" w:space="0" w:color="auto"/>
        <w:right w:val="none" w:sz="0" w:space="0" w:color="auto"/>
      </w:divBdr>
    </w:div>
    <w:div w:id="1286472177">
      <w:bodyDiv w:val="1"/>
      <w:marLeft w:val="0"/>
      <w:marRight w:val="0"/>
      <w:marTop w:val="0"/>
      <w:marBottom w:val="0"/>
      <w:divBdr>
        <w:top w:val="none" w:sz="0" w:space="0" w:color="auto"/>
        <w:left w:val="none" w:sz="0" w:space="0" w:color="auto"/>
        <w:bottom w:val="none" w:sz="0" w:space="0" w:color="auto"/>
        <w:right w:val="none" w:sz="0" w:space="0" w:color="auto"/>
      </w:divBdr>
      <w:divsChild>
        <w:div w:id="657542628">
          <w:marLeft w:val="0"/>
          <w:marRight w:val="0"/>
          <w:marTop w:val="0"/>
          <w:marBottom w:val="0"/>
          <w:divBdr>
            <w:top w:val="none" w:sz="0" w:space="0" w:color="auto"/>
            <w:left w:val="none" w:sz="0" w:space="0" w:color="auto"/>
            <w:bottom w:val="none" w:sz="0" w:space="0" w:color="auto"/>
            <w:right w:val="none" w:sz="0" w:space="0" w:color="auto"/>
          </w:divBdr>
        </w:div>
        <w:div w:id="1645156441">
          <w:marLeft w:val="0"/>
          <w:marRight w:val="0"/>
          <w:marTop w:val="0"/>
          <w:marBottom w:val="0"/>
          <w:divBdr>
            <w:top w:val="none" w:sz="0" w:space="0" w:color="auto"/>
            <w:left w:val="none" w:sz="0" w:space="0" w:color="auto"/>
            <w:bottom w:val="none" w:sz="0" w:space="0" w:color="auto"/>
            <w:right w:val="none" w:sz="0" w:space="0" w:color="auto"/>
          </w:divBdr>
        </w:div>
      </w:divsChild>
    </w:div>
    <w:div w:id="1803116487">
      <w:bodyDiv w:val="1"/>
      <w:marLeft w:val="0"/>
      <w:marRight w:val="0"/>
      <w:marTop w:val="0"/>
      <w:marBottom w:val="0"/>
      <w:divBdr>
        <w:top w:val="none" w:sz="0" w:space="0" w:color="auto"/>
        <w:left w:val="none" w:sz="0" w:space="0" w:color="auto"/>
        <w:bottom w:val="none" w:sz="0" w:space="0" w:color="auto"/>
        <w:right w:val="none" w:sz="0" w:space="0" w:color="auto"/>
      </w:divBdr>
      <w:divsChild>
        <w:div w:id="291525364">
          <w:marLeft w:val="0"/>
          <w:marRight w:val="0"/>
          <w:marTop w:val="0"/>
          <w:marBottom w:val="0"/>
          <w:divBdr>
            <w:top w:val="none" w:sz="0" w:space="0" w:color="auto"/>
            <w:left w:val="none" w:sz="0" w:space="0" w:color="auto"/>
            <w:bottom w:val="none" w:sz="0" w:space="0" w:color="auto"/>
            <w:right w:val="none" w:sz="0" w:space="0" w:color="auto"/>
          </w:divBdr>
        </w:div>
        <w:div w:id="571816059">
          <w:marLeft w:val="0"/>
          <w:marRight w:val="0"/>
          <w:marTop w:val="0"/>
          <w:marBottom w:val="0"/>
          <w:divBdr>
            <w:top w:val="none" w:sz="0" w:space="0" w:color="auto"/>
            <w:left w:val="none" w:sz="0" w:space="0" w:color="auto"/>
            <w:bottom w:val="none" w:sz="0" w:space="0" w:color="auto"/>
            <w:right w:val="none" w:sz="0" w:space="0" w:color="auto"/>
          </w:divBdr>
        </w:div>
        <w:div w:id="1471360350">
          <w:marLeft w:val="0"/>
          <w:marRight w:val="0"/>
          <w:marTop w:val="0"/>
          <w:marBottom w:val="0"/>
          <w:divBdr>
            <w:top w:val="none" w:sz="0" w:space="0" w:color="auto"/>
            <w:left w:val="none" w:sz="0" w:space="0" w:color="auto"/>
            <w:bottom w:val="none" w:sz="0" w:space="0" w:color="auto"/>
            <w:right w:val="none" w:sz="0" w:space="0" w:color="auto"/>
          </w:divBdr>
        </w:div>
        <w:div w:id="1996103938">
          <w:marLeft w:val="0"/>
          <w:marRight w:val="0"/>
          <w:marTop w:val="0"/>
          <w:marBottom w:val="0"/>
          <w:divBdr>
            <w:top w:val="none" w:sz="0" w:space="0" w:color="auto"/>
            <w:left w:val="none" w:sz="0" w:space="0" w:color="auto"/>
            <w:bottom w:val="none" w:sz="0" w:space="0" w:color="auto"/>
            <w:right w:val="none" w:sz="0" w:space="0" w:color="auto"/>
          </w:divBdr>
        </w:div>
      </w:divsChild>
    </w:div>
    <w:div w:id="2107532216">
      <w:bodyDiv w:val="1"/>
      <w:marLeft w:val="0"/>
      <w:marRight w:val="0"/>
      <w:marTop w:val="0"/>
      <w:marBottom w:val="0"/>
      <w:divBdr>
        <w:top w:val="none" w:sz="0" w:space="0" w:color="auto"/>
        <w:left w:val="none" w:sz="0" w:space="0" w:color="auto"/>
        <w:bottom w:val="none" w:sz="0" w:space="0" w:color="auto"/>
        <w:right w:val="none" w:sz="0" w:space="0" w:color="auto"/>
      </w:divBdr>
      <w:divsChild>
        <w:div w:id="77138246">
          <w:marLeft w:val="0"/>
          <w:marRight w:val="0"/>
          <w:marTop w:val="0"/>
          <w:marBottom w:val="0"/>
          <w:divBdr>
            <w:top w:val="none" w:sz="0" w:space="0" w:color="auto"/>
            <w:left w:val="none" w:sz="0" w:space="0" w:color="auto"/>
            <w:bottom w:val="none" w:sz="0" w:space="0" w:color="auto"/>
            <w:right w:val="none" w:sz="0" w:space="0" w:color="auto"/>
          </w:divBdr>
        </w:div>
        <w:div w:id="139154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am%20Letterhead%20Rec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Team Letterhead Rector</Template>
  <TotalTime>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Parish of Wimbledon</vt:lpstr>
    </vt:vector>
  </TitlesOfParts>
  <Company>Microsoft</Company>
  <LinksUpToDate>false</LinksUpToDate>
  <CharactersWithSpaces>6341</CharactersWithSpaces>
  <SharedDoc>false</SharedDoc>
  <HLinks>
    <vt:vector size="6" baseType="variant">
      <vt:variant>
        <vt:i4>4456555</vt:i4>
      </vt:variant>
      <vt:variant>
        <vt:i4>0</vt:i4>
      </vt:variant>
      <vt:variant>
        <vt:i4>0</vt:i4>
      </vt:variant>
      <vt:variant>
        <vt:i4>5</vt:i4>
      </vt:variant>
      <vt:variant>
        <vt:lpwstr>mailto:rector@stmaryswimbledon.org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Wimbledon</dc:title>
  <dc:subject/>
  <dc:creator>User</dc:creator>
  <cp:keywords/>
  <cp:lastModifiedBy>Chas Esdale</cp:lastModifiedBy>
  <cp:revision>2</cp:revision>
  <cp:lastPrinted>2023-05-03T13:11:00Z</cp:lastPrinted>
  <dcterms:created xsi:type="dcterms:W3CDTF">2023-05-03T17:51:00Z</dcterms:created>
  <dcterms:modified xsi:type="dcterms:W3CDTF">2023-05-03T17:51:00Z</dcterms:modified>
</cp:coreProperties>
</file>